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</w:t>
      </w: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>детско-юношеский центр Московского района Санкт-Петербурга</w:t>
      </w: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>«Центр физической культуры, спорта и здоровья»</w:t>
      </w: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D8E" w:rsidRPr="00826D8E" w:rsidRDefault="00826D8E" w:rsidP="00826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826D8E">
        <w:rPr>
          <w:rFonts w:ascii="Times New Roman" w:eastAsia="Calibri" w:hAnsi="Times New Roman" w:cs="Times New Roman"/>
          <w:sz w:val="24"/>
          <w:szCs w:val="20"/>
        </w:rPr>
        <w:t>«ПРИНЯТО»</w:t>
      </w:r>
      <w:r w:rsidRPr="00826D8E">
        <w:rPr>
          <w:rFonts w:ascii="Times New Roman" w:eastAsia="Calibri" w:hAnsi="Times New Roman" w:cs="Times New Roman"/>
          <w:sz w:val="24"/>
          <w:szCs w:val="20"/>
        </w:rPr>
        <w:tab/>
      </w:r>
      <w:r w:rsidRPr="00826D8E">
        <w:rPr>
          <w:rFonts w:ascii="Times New Roman" w:eastAsia="Calibri" w:hAnsi="Times New Roman" w:cs="Times New Roman"/>
          <w:sz w:val="24"/>
          <w:szCs w:val="20"/>
        </w:rPr>
        <w:tab/>
      </w:r>
      <w:r w:rsidRPr="00826D8E">
        <w:rPr>
          <w:rFonts w:ascii="Times New Roman" w:eastAsia="Calibri" w:hAnsi="Times New Roman" w:cs="Times New Roman"/>
          <w:sz w:val="24"/>
          <w:szCs w:val="20"/>
        </w:rPr>
        <w:tab/>
      </w:r>
      <w:r w:rsidRPr="00826D8E">
        <w:rPr>
          <w:rFonts w:ascii="Times New Roman" w:eastAsia="Calibri" w:hAnsi="Times New Roman" w:cs="Times New Roman"/>
          <w:sz w:val="24"/>
          <w:szCs w:val="20"/>
        </w:rPr>
        <w:tab/>
      </w:r>
      <w:r w:rsidRPr="00826D8E">
        <w:rPr>
          <w:rFonts w:ascii="Times New Roman" w:eastAsia="Calibri" w:hAnsi="Times New Roman" w:cs="Times New Roman"/>
          <w:sz w:val="24"/>
          <w:szCs w:val="20"/>
        </w:rPr>
        <w:tab/>
      </w:r>
      <w:r w:rsidRPr="00826D8E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   </w:t>
      </w:r>
      <w:r w:rsidRPr="00826D8E">
        <w:rPr>
          <w:rFonts w:ascii="Times New Roman" w:eastAsia="Calibri" w:hAnsi="Times New Roman" w:cs="Times New Roman"/>
          <w:sz w:val="24"/>
          <w:szCs w:val="20"/>
        </w:rPr>
        <w:t>«</w:t>
      </w:r>
      <w:proofErr w:type="gramEnd"/>
      <w:r w:rsidRPr="00826D8E">
        <w:rPr>
          <w:rFonts w:ascii="Times New Roman" w:eastAsia="Calibri" w:hAnsi="Times New Roman" w:cs="Times New Roman"/>
          <w:sz w:val="24"/>
          <w:szCs w:val="20"/>
        </w:rPr>
        <w:t xml:space="preserve">УТВЕРЖДАЮ»                                                                 </w:t>
      </w:r>
    </w:p>
    <w:p w:rsidR="00826D8E" w:rsidRPr="00826D8E" w:rsidRDefault="00826D8E" w:rsidP="00826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826D8E">
        <w:rPr>
          <w:rFonts w:ascii="Times New Roman" w:eastAsia="Calibri" w:hAnsi="Times New Roman" w:cs="Times New Roman"/>
          <w:sz w:val="24"/>
          <w:szCs w:val="20"/>
        </w:rPr>
        <w:t>Педагогическим советом</w:t>
      </w:r>
      <w:r w:rsidRPr="00826D8E">
        <w:rPr>
          <w:rFonts w:ascii="Times New Roman" w:eastAsia="Calibri" w:hAnsi="Times New Roman" w:cs="Times New Roman"/>
          <w:sz w:val="24"/>
          <w:szCs w:val="20"/>
        </w:rPr>
        <w:tab/>
      </w:r>
      <w:r w:rsidRPr="00826D8E">
        <w:rPr>
          <w:rFonts w:ascii="Times New Roman" w:eastAsia="Calibri" w:hAnsi="Times New Roman" w:cs="Times New Roman"/>
          <w:sz w:val="24"/>
          <w:szCs w:val="20"/>
        </w:rPr>
        <w:tab/>
      </w:r>
      <w:r w:rsidRPr="00826D8E">
        <w:rPr>
          <w:rFonts w:ascii="Times New Roman" w:eastAsia="Calibri" w:hAnsi="Times New Roman" w:cs="Times New Roman"/>
          <w:sz w:val="24"/>
          <w:szCs w:val="20"/>
        </w:rPr>
        <w:tab/>
      </w:r>
      <w:r w:rsidRPr="00826D8E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  </w:t>
      </w:r>
      <w:r w:rsidRPr="00826D8E">
        <w:rPr>
          <w:rFonts w:ascii="Times New Roman" w:eastAsia="Calibri" w:hAnsi="Times New Roman" w:cs="Times New Roman"/>
          <w:sz w:val="24"/>
          <w:szCs w:val="20"/>
        </w:rPr>
        <w:t xml:space="preserve">Директор ГБУ ДЮЦ                                                 </w:t>
      </w:r>
    </w:p>
    <w:p w:rsidR="00826D8E" w:rsidRPr="00826D8E" w:rsidRDefault="00826D8E" w:rsidP="00826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826D8E">
        <w:rPr>
          <w:rFonts w:ascii="Times New Roman" w:eastAsia="Calibri" w:hAnsi="Times New Roman" w:cs="Times New Roman"/>
          <w:sz w:val="24"/>
          <w:szCs w:val="20"/>
        </w:rPr>
        <w:t xml:space="preserve">ГБУ ДЮЦ Московского района                             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 </w:t>
      </w:r>
      <w:r w:rsidRPr="00826D8E">
        <w:rPr>
          <w:rFonts w:ascii="Times New Roman" w:eastAsia="Calibri" w:hAnsi="Times New Roman" w:cs="Times New Roman"/>
          <w:sz w:val="24"/>
          <w:szCs w:val="20"/>
        </w:rPr>
        <w:t xml:space="preserve">Московского района </w:t>
      </w:r>
    </w:p>
    <w:p w:rsidR="00826D8E" w:rsidRPr="00826D8E" w:rsidRDefault="00826D8E" w:rsidP="00826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826D8E">
        <w:rPr>
          <w:rFonts w:ascii="Times New Roman" w:eastAsia="Calibri" w:hAnsi="Times New Roman" w:cs="Times New Roman"/>
          <w:sz w:val="24"/>
          <w:szCs w:val="20"/>
        </w:rPr>
        <w:t>Санкт-Петербурга «</w:t>
      </w:r>
      <w:proofErr w:type="gramStart"/>
      <w:r w:rsidRPr="00826D8E">
        <w:rPr>
          <w:rFonts w:ascii="Times New Roman" w:eastAsia="Calibri" w:hAnsi="Times New Roman" w:cs="Times New Roman"/>
          <w:sz w:val="24"/>
          <w:szCs w:val="20"/>
        </w:rPr>
        <w:t xml:space="preserve">ЦФКСиЗ»   </w:t>
      </w:r>
      <w:proofErr w:type="gramEnd"/>
      <w:r w:rsidRPr="00826D8E">
        <w:rPr>
          <w:rFonts w:ascii="Times New Roman" w:eastAsia="Calibri" w:hAnsi="Times New Roman" w:cs="Times New Roman"/>
          <w:sz w:val="24"/>
          <w:szCs w:val="20"/>
        </w:rPr>
        <w:t xml:space="preserve">                         </w:t>
      </w:r>
      <w:r w:rsidRPr="00826D8E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 </w:t>
      </w:r>
      <w:r w:rsidRPr="00826D8E">
        <w:rPr>
          <w:rFonts w:ascii="Times New Roman" w:eastAsia="Calibri" w:hAnsi="Times New Roman" w:cs="Times New Roman"/>
          <w:sz w:val="24"/>
          <w:szCs w:val="20"/>
        </w:rPr>
        <w:t>Санкт-Петербурга «ЦФКСиЗ»</w:t>
      </w:r>
    </w:p>
    <w:p w:rsidR="00826D8E" w:rsidRPr="00826D8E" w:rsidRDefault="00826D8E" w:rsidP="00826D8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  </w:t>
      </w:r>
      <w:r w:rsidRPr="00826D8E">
        <w:rPr>
          <w:rFonts w:ascii="Times New Roman" w:eastAsia="Calibri" w:hAnsi="Times New Roman" w:cs="Times New Roman"/>
          <w:sz w:val="24"/>
          <w:szCs w:val="20"/>
        </w:rPr>
        <w:t>_____________А.В. Пчёлкин</w:t>
      </w:r>
    </w:p>
    <w:p w:rsidR="00826D8E" w:rsidRPr="00826D8E" w:rsidRDefault="00826D8E" w:rsidP="00826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26D8E">
        <w:rPr>
          <w:rFonts w:ascii="Times New Roman" w:eastAsia="Calibri" w:hAnsi="Times New Roman" w:cs="Times New Roman"/>
          <w:sz w:val="24"/>
          <w:szCs w:val="20"/>
        </w:rPr>
        <w:t xml:space="preserve">«  </w:t>
      </w:r>
      <w:proofErr w:type="gramEnd"/>
      <w:r w:rsidRPr="00826D8E">
        <w:rPr>
          <w:rFonts w:ascii="Times New Roman" w:eastAsia="Calibri" w:hAnsi="Times New Roman" w:cs="Times New Roman"/>
          <w:sz w:val="24"/>
          <w:szCs w:val="20"/>
        </w:rPr>
        <w:t xml:space="preserve">    »____________2020 г.                                      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      </w:t>
      </w:r>
      <w:proofErr w:type="gramStart"/>
      <w:r w:rsidRPr="00826D8E">
        <w:rPr>
          <w:rFonts w:ascii="Times New Roman" w:eastAsia="Calibri" w:hAnsi="Times New Roman" w:cs="Times New Roman"/>
          <w:sz w:val="24"/>
          <w:szCs w:val="20"/>
        </w:rPr>
        <w:t xml:space="preserve">«  </w:t>
      </w:r>
      <w:proofErr w:type="gramEnd"/>
      <w:r w:rsidRPr="00826D8E">
        <w:rPr>
          <w:rFonts w:ascii="Times New Roman" w:eastAsia="Calibri" w:hAnsi="Times New Roman" w:cs="Times New Roman"/>
          <w:sz w:val="24"/>
          <w:szCs w:val="20"/>
        </w:rPr>
        <w:t xml:space="preserve">    »______________2020 г.</w:t>
      </w:r>
    </w:p>
    <w:p w:rsidR="00826D8E" w:rsidRPr="00826D8E" w:rsidRDefault="00826D8E" w:rsidP="0082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</w:t>
      </w: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ОБЩЕРАЗВИВАЮЩАЯ</w:t>
      </w:r>
      <w:r w:rsidRPr="00826D8E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ФУТБОЛ</w:t>
      </w:r>
      <w:r w:rsidRPr="00826D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>Возраст учащихся: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4-7</w:t>
      </w:r>
      <w:r w:rsidRPr="00826D8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Calibri" w:hAnsi="Times New Roman" w:cs="Times New Roman"/>
          <w:sz w:val="28"/>
          <w:szCs w:val="28"/>
        </w:rPr>
        <w:t>3 года</w:t>
      </w: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proofErr w:type="spellStart"/>
      <w:r w:rsidRPr="00826D8E">
        <w:rPr>
          <w:rFonts w:ascii="Times New Roman" w:eastAsia="Calibri" w:hAnsi="Times New Roman" w:cs="Times New Roman"/>
          <w:sz w:val="28"/>
          <w:szCs w:val="28"/>
        </w:rPr>
        <w:t>Ячменёва</w:t>
      </w:r>
      <w:proofErr w:type="spellEnd"/>
      <w:r w:rsidRPr="00826D8E">
        <w:rPr>
          <w:rFonts w:ascii="Times New Roman" w:eastAsia="Calibri" w:hAnsi="Times New Roman" w:cs="Times New Roman"/>
          <w:sz w:val="28"/>
          <w:szCs w:val="28"/>
        </w:rPr>
        <w:t xml:space="preserve"> Д.А., </w:t>
      </w:r>
    </w:p>
    <w:p w:rsidR="00826D8E" w:rsidRPr="00826D8E" w:rsidRDefault="00826D8E" w:rsidP="00826D8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>Инструктор-методист</w:t>
      </w: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826D8E" w:rsidRPr="00826D8E" w:rsidRDefault="00826D8E" w:rsidP="00826D8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D8E">
        <w:rPr>
          <w:rFonts w:ascii="Times New Roman" w:eastAsia="Calibri" w:hAnsi="Times New Roman" w:cs="Times New Roman"/>
          <w:sz w:val="28"/>
          <w:szCs w:val="28"/>
        </w:rPr>
        <w:t>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2710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1B97" w:rsidRPr="00BE1B97" w:rsidRDefault="00BE1B97" w:rsidP="00BE1B97">
          <w:pPr>
            <w:pStyle w:val="a3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E1B97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BE1B97" w:rsidRPr="00BE1B97" w:rsidRDefault="00BE1B97" w:rsidP="00BE1B97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E1B9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E1B9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E1B9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547018" w:history="1">
            <w:r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BE1B9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ПОЯСНИТЕЛЬНАЯ ЗАПИСКА</w:t>
            </w:r>
            <w:r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_Toc50547018 \h </w:instrText>
            </w:r>
            <w:r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861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19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Направленность программы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_Toc50547019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20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Актуальность общеобразовательной общеразвивающей программы.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_Toc50547020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21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1.3Адресат программы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_Toc50547021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22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 Цели и задачи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_Toc50547022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23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 Условия реализации программы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_Toc50547023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24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1.6 Планируемые результаты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_Toc50547024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25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BE1B97" w:rsidRPr="00BE1B9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УЧЕБНЫЙ ПЛАН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_Toc50547025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26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Учебные планы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_Toc50547026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27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КАЛЕНДАРНЫЙ УЧЕБНЫЙ ГРАФИК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_Toc50547027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28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BE1B97" w:rsidRPr="00BE1B9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РАБОЧАЯ ПРОГРАММА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_Toc50547028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29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BE1B97" w:rsidRPr="00BE1B97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ОЦЕНОЧНЫЕ И МЕТОДИЧЕСКИЕ МАТЕРИАЛЫ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_Toc50547029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30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4.1 Педагогические методики и технологии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_Toc50547030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31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4.2 Восстановительные средства и мероприятия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_Toc50547031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32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4.3 Система контроля результатов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_Toc50547032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33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4.4 Медицинское обследование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_Toc50547033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34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4.5 Методические рекомендации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_Toc50547034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35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ДИСТАНЦИОННАЯ ФОРМА ОБУЧЕНИЯ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_Toc50547035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Pr="00BE1B97" w:rsidRDefault="00086191" w:rsidP="00BE1B9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547036" w:history="1">
            <w:r w:rsidR="00BE1B97" w:rsidRPr="00BE1B97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ЛИТЕРАТУРА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_Toc50547036 \h </w:instrTex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E1B97" w:rsidRPr="00BE1B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E1B97" w:rsidRDefault="00BE1B97" w:rsidP="00BE1B97">
          <w:pPr>
            <w:spacing w:after="0" w:line="360" w:lineRule="auto"/>
          </w:pPr>
          <w:r w:rsidRPr="00BE1B97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26D8E" w:rsidRDefault="00826D8E"/>
    <w:p w:rsidR="00826D8E" w:rsidRDefault="00826D8E"/>
    <w:p w:rsidR="00826D8E" w:rsidRDefault="00826D8E"/>
    <w:p w:rsidR="00826D8E" w:rsidRDefault="00826D8E"/>
    <w:p w:rsidR="00826D8E" w:rsidRDefault="00826D8E"/>
    <w:p w:rsidR="00826D8E" w:rsidRDefault="00826D8E"/>
    <w:p w:rsidR="00826D8E" w:rsidRDefault="00826D8E"/>
    <w:p w:rsidR="00826D8E" w:rsidRDefault="00826D8E"/>
    <w:p w:rsidR="00826D8E" w:rsidRDefault="00826D8E"/>
    <w:p w:rsidR="00BE1B97" w:rsidRDefault="00BE1B97"/>
    <w:p w:rsidR="00826D8E" w:rsidRPr="00BE1B97" w:rsidRDefault="00826D8E" w:rsidP="00BE1B97">
      <w:pPr>
        <w:pStyle w:val="1"/>
        <w:numPr>
          <w:ilvl w:val="0"/>
          <w:numId w:val="23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0547018"/>
      <w:r w:rsidRPr="00BE1B9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826D8E" w:rsidRDefault="00826D8E" w:rsidP="00826D8E">
      <w:pPr>
        <w:spacing w:after="0" w:line="240" w:lineRule="auto"/>
        <w:ind w:firstLine="709"/>
      </w:pPr>
    </w:p>
    <w:p w:rsidR="004B3BDC" w:rsidRDefault="00826D8E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составлена на основании Федерального закона «Об образовании В Российской Федерации» от 29.12.2012г №273-ФЗ, приказа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29.08.2013г №1008, типовой программы для учреждений физкультурно-спортивной направленности «Образовательная программа по футболу»</w:t>
      </w:r>
      <w:r w:rsidR="00297BA5">
        <w:rPr>
          <w:rFonts w:ascii="Times New Roman" w:hAnsi="Times New Roman" w:cs="Times New Roman"/>
          <w:sz w:val="28"/>
          <w:szCs w:val="28"/>
        </w:rPr>
        <w:t>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г.№41).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В основу программы положены нормативные требования по физической и технико-тактической подготовке, современные методические разраб</w:t>
      </w:r>
      <w:r>
        <w:rPr>
          <w:rFonts w:ascii="Times New Roman" w:hAnsi="Times New Roman" w:cs="Times New Roman"/>
          <w:sz w:val="28"/>
          <w:szCs w:val="28"/>
        </w:rPr>
        <w:t>отки по футболу</w:t>
      </w:r>
      <w:r w:rsidRPr="007F6C85">
        <w:rPr>
          <w:rFonts w:ascii="Times New Roman" w:hAnsi="Times New Roman" w:cs="Times New Roman"/>
          <w:sz w:val="28"/>
          <w:szCs w:val="28"/>
        </w:rPr>
        <w:t>, применяемые в практике подготовке высококвалифицированных спортсменов.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Образовательная программа является основным документом при организации и проведении учебно-тренировоч</w:t>
      </w:r>
      <w:r>
        <w:rPr>
          <w:rFonts w:ascii="Times New Roman" w:hAnsi="Times New Roman" w:cs="Times New Roman"/>
          <w:sz w:val="28"/>
          <w:szCs w:val="28"/>
        </w:rPr>
        <w:t>ных занятий по футболу</w:t>
      </w:r>
      <w:r w:rsidRPr="007F6C85">
        <w:rPr>
          <w:rFonts w:ascii="Times New Roman" w:hAnsi="Times New Roman" w:cs="Times New Roman"/>
          <w:sz w:val="28"/>
          <w:szCs w:val="28"/>
        </w:rPr>
        <w:t>.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В программе даны конкретные методические рекомендации по организации и планированию учебно-тренировочной работы на этапе подготовки.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Цель программы: создание условия для физического развития и оздоровления обучающих, а также становления их личности, посредством приобщения к занятиям фигурным катанием.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Изложенный в программе материал объединен в целостную систему спортивной подготовки и предлагает решение следующих задач: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1. Развивающие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- развитие физических качеств и укрепление здоровья.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- формирование потребности в занятиях спортом и ведении здорового образа жизни;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2. Обучающие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- изучение базовой техники;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- овладение принципами и средствами, формами, методами двигательной деятельности;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3. Воспитательные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- воспитание смелых, волевых, настойчивых, инициативных, трудолюбивых и дисциплинированных спортсменов;</w:t>
      </w:r>
    </w:p>
    <w:p w:rsidR="004B3BDC" w:rsidRPr="007F6C85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85"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подготовленности, профилактики вредных привычек.</w:t>
      </w:r>
    </w:p>
    <w:p w:rsidR="004B3BDC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DC" w:rsidRDefault="004B3BDC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D8E" w:rsidRDefault="00297BA5" w:rsidP="004B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97BA5" w:rsidRPr="00BE1B97" w:rsidRDefault="00BE1B97" w:rsidP="00BE1B9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054701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1.1 </w:t>
      </w:r>
      <w:r w:rsidR="00297BA5" w:rsidRPr="00BE1B97">
        <w:rPr>
          <w:rFonts w:ascii="Times New Roman" w:hAnsi="Times New Roman" w:cs="Times New Roman"/>
          <w:b/>
          <w:color w:val="auto"/>
          <w:sz w:val="28"/>
          <w:szCs w:val="28"/>
        </w:rPr>
        <w:t>Направленность программы</w:t>
      </w:r>
      <w:bookmarkEnd w:id="1"/>
    </w:p>
    <w:p w:rsidR="00733700" w:rsidRPr="00733700" w:rsidRDefault="00733700" w:rsidP="00733700"/>
    <w:p w:rsidR="00297BA5" w:rsidRDefault="00297BA5" w:rsidP="004B3B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рамках дополнительной общеобразовательной общеразвивающей программы</w:t>
      </w:r>
      <w:r w:rsidR="004B3BDC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 и соответствует государственной политики в области дополнительного образования, социальному заказу общества и ориентирована на удовлетворение образовательных потребностей детей и их родителей.</w:t>
      </w:r>
    </w:p>
    <w:p w:rsidR="004B3BDC" w:rsidRDefault="004B3BDC" w:rsidP="004B3B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учебный материал представлен по технико-тактической, физической, психологической (морально-волевой), теоретической, соревновательной подготовке.</w:t>
      </w:r>
    </w:p>
    <w:p w:rsidR="004B3BDC" w:rsidRDefault="004B3BDC" w:rsidP="004B3B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является основным документом при организации и проведении учебно-тренировочных занятий по футболу. В программе даны конкретные методические рекомендации по организации и планированию учебно-тренировочной работы на этапах подготовки.</w:t>
      </w:r>
    </w:p>
    <w:p w:rsidR="004B3BDC" w:rsidRDefault="004B3BDC" w:rsidP="004B3B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BDC" w:rsidRPr="00BE1B97" w:rsidRDefault="00BE1B97" w:rsidP="00BE1B9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5054702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 </w:t>
      </w:r>
      <w:r w:rsidR="004B3BDC" w:rsidRPr="00BE1B97">
        <w:rPr>
          <w:rFonts w:ascii="Times New Roman" w:hAnsi="Times New Roman" w:cs="Times New Roman"/>
          <w:b/>
          <w:color w:val="auto"/>
          <w:sz w:val="28"/>
          <w:szCs w:val="28"/>
        </w:rPr>
        <w:t>Актуальность общеобразовательной общеразвивающей программы.</w:t>
      </w:r>
      <w:bookmarkEnd w:id="2"/>
    </w:p>
    <w:p w:rsidR="004B3BDC" w:rsidRDefault="004B3BDC" w:rsidP="004B3BDC"/>
    <w:p w:rsidR="004B3BDC" w:rsidRDefault="004B3BDC" w:rsidP="004B3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 – самый </w:t>
      </w:r>
      <w:r w:rsidR="00954BE7">
        <w:rPr>
          <w:rFonts w:ascii="Times New Roman" w:hAnsi="Times New Roman" w:cs="Times New Roman"/>
          <w:sz w:val="28"/>
          <w:szCs w:val="28"/>
        </w:rPr>
        <w:t>массовый, самый зрелищный, самый игровой из всех игровых видов спота. Футбол можно использовать в общеобразовательной школе, как часть программы по физической культуре, футбол преподается в спортивных школах, где готовят технически и тактически грамотных игроков. В футбол играют команды мастеров, где футбол – профессия человека. Есть футбол мужской и женский, это говорит о том, что футбол интересен всем.</w:t>
      </w:r>
    </w:p>
    <w:p w:rsidR="00954BE7" w:rsidRDefault="00954BE7" w:rsidP="004B3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футбол начинают играть дети с 4 лет</w:t>
      </w:r>
      <w:r w:rsidR="006A0185">
        <w:rPr>
          <w:rFonts w:ascii="Times New Roman" w:hAnsi="Times New Roman" w:cs="Times New Roman"/>
          <w:sz w:val="28"/>
          <w:szCs w:val="28"/>
        </w:rPr>
        <w:t xml:space="preserve"> и можно играть до зрелого возраста.</w:t>
      </w:r>
    </w:p>
    <w:p w:rsidR="006A0185" w:rsidRDefault="00EF0E6D" w:rsidP="004B3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футбола леж</w:t>
      </w:r>
      <w:r w:rsidR="006A0185">
        <w:rPr>
          <w:rFonts w:ascii="Times New Roman" w:hAnsi="Times New Roman" w:cs="Times New Roman"/>
          <w:sz w:val="28"/>
          <w:szCs w:val="28"/>
        </w:rPr>
        <w:t>ит неу</w:t>
      </w:r>
      <w:r>
        <w:rPr>
          <w:rFonts w:ascii="Times New Roman" w:hAnsi="Times New Roman" w:cs="Times New Roman"/>
          <w:sz w:val="28"/>
          <w:szCs w:val="28"/>
        </w:rPr>
        <w:t>клонное соблюдение принципа постепенности применения тренировочных и соревновательных нагрузок в процессе тренировки юных спортсменов, принимая во внимание периоды полового созревания. Данная общеобразовательная общеразвивающая программа по футболу педагогически целесообразна, так как содержит логичный и системный материал, позволяющий тренерам-преподавателям эффективней конкретизировать цели и задачи по каждому виду спорта.</w:t>
      </w:r>
    </w:p>
    <w:p w:rsidR="00EF0E6D" w:rsidRDefault="00EF0E6D" w:rsidP="004B3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помогает адаптировать учебный процесс к индивидуальным особенностям ребенка, создать условия для максимального раскрытия творческого потенциала тренера-преподавателя, комфортных условий для развития и формирования талантливого ребенка.</w:t>
      </w:r>
    </w:p>
    <w:p w:rsidR="00EF0E6D" w:rsidRDefault="00EF0E6D" w:rsidP="004B3B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обучения футболу детей прежде всего обусловлена адекватностью программы обучения, средств, методов, которые использует преподаватель, возрастным и индивидуальным особенностям ребенка. Возрастные, половые и индивидуальные различия ребенка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важнейшими причинами, которые определяют эффективность освоения отдельных элементов и приемов техники футбола.</w:t>
      </w:r>
    </w:p>
    <w:p w:rsidR="00EF0E6D" w:rsidRPr="00BE1B97" w:rsidRDefault="00EF0E6D" w:rsidP="00BE1B9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0E6D" w:rsidRDefault="00EF0E6D" w:rsidP="00BE1B97">
      <w:pPr>
        <w:pStyle w:val="1"/>
        <w:numPr>
          <w:ilvl w:val="1"/>
          <w:numId w:val="23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0547021"/>
      <w:r w:rsidRPr="00BE1B97">
        <w:rPr>
          <w:rFonts w:ascii="Times New Roman" w:hAnsi="Times New Roman" w:cs="Times New Roman"/>
          <w:b/>
          <w:color w:val="auto"/>
          <w:sz w:val="28"/>
          <w:szCs w:val="28"/>
        </w:rPr>
        <w:t>Адресат программы</w:t>
      </w:r>
      <w:bookmarkEnd w:id="3"/>
    </w:p>
    <w:p w:rsidR="00BE1B97" w:rsidRPr="00BE1B97" w:rsidRDefault="00BE1B97" w:rsidP="00BE1B97">
      <w:pPr>
        <w:pStyle w:val="a6"/>
        <w:ind w:left="780"/>
      </w:pPr>
    </w:p>
    <w:p w:rsidR="004B3BDC" w:rsidRDefault="00EF0E6D" w:rsidP="00EF0E6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6D">
        <w:rPr>
          <w:rFonts w:ascii="Times New Roman" w:hAnsi="Times New Roman" w:cs="Times New Roman"/>
          <w:sz w:val="28"/>
          <w:szCs w:val="28"/>
        </w:rPr>
        <w:t>Данная программа рассчитана на учащихся в возрасте от 4 до 7 лет, не имеющих медицинских противопоказаний.</w:t>
      </w:r>
    </w:p>
    <w:p w:rsidR="00EF0E6D" w:rsidRDefault="00EF0E6D" w:rsidP="00EF0E6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6D" w:rsidRPr="00BE1B97" w:rsidRDefault="00BE1B97" w:rsidP="00BE1B9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50547022"/>
      <w:r>
        <w:rPr>
          <w:rFonts w:ascii="Times New Roman" w:hAnsi="Times New Roman" w:cs="Times New Roman"/>
          <w:b/>
          <w:color w:val="auto"/>
          <w:sz w:val="28"/>
        </w:rPr>
        <w:t xml:space="preserve">1.4 </w:t>
      </w:r>
      <w:r w:rsidR="00EF0E6D" w:rsidRPr="00BE1B97">
        <w:rPr>
          <w:rFonts w:ascii="Times New Roman" w:hAnsi="Times New Roman" w:cs="Times New Roman"/>
          <w:b/>
          <w:color w:val="auto"/>
          <w:sz w:val="28"/>
        </w:rPr>
        <w:t>Цели и задачи</w:t>
      </w:r>
      <w:bookmarkEnd w:id="4"/>
    </w:p>
    <w:p w:rsidR="00EF0E6D" w:rsidRPr="00EF0E6D" w:rsidRDefault="00EF0E6D" w:rsidP="00EF0E6D"/>
    <w:p w:rsidR="00EF0E6D" w:rsidRDefault="00EF0E6D" w:rsidP="0051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направлена на:</w:t>
      </w:r>
    </w:p>
    <w:p w:rsidR="00EF0E6D" w:rsidRDefault="00EF0E6D" w:rsidP="0051006D">
      <w:pPr>
        <w:pStyle w:val="a6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учащихся, удовлетворение их индивидуальных потребностей в физическом, интел</w:t>
      </w:r>
      <w:r w:rsidR="0051006D">
        <w:rPr>
          <w:rFonts w:ascii="Times New Roman" w:hAnsi="Times New Roman" w:cs="Times New Roman"/>
          <w:sz w:val="28"/>
          <w:szCs w:val="28"/>
        </w:rPr>
        <w:t>лектуальном и нравственном развитии;</w:t>
      </w:r>
    </w:p>
    <w:p w:rsidR="0051006D" w:rsidRDefault="0051006D" w:rsidP="0051006D">
      <w:pPr>
        <w:pStyle w:val="a6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трудового воспитания учащихся;</w:t>
      </w:r>
    </w:p>
    <w:p w:rsidR="0051006D" w:rsidRDefault="0051006D" w:rsidP="0051006D">
      <w:pPr>
        <w:pStyle w:val="a6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51006D" w:rsidRDefault="0051006D" w:rsidP="0051006D">
      <w:pPr>
        <w:pStyle w:val="a6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самоопределение учащихся;</w:t>
      </w:r>
    </w:p>
    <w:p w:rsidR="0051006D" w:rsidRDefault="0051006D" w:rsidP="0051006D">
      <w:pPr>
        <w:pStyle w:val="a6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развитие учащихся;</w:t>
      </w:r>
    </w:p>
    <w:p w:rsidR="0051006D" w:rsidRDefault="0051006D" w:rsidP="0051006D">
      <w:pPr>
        <w:pStyle w:val="a6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спортивного резерва спортсменов высокого класса в соответствии с федеральными стандартами спортивной подготовки;</w:t>
      </w:r>
    </w:p>
    <w:p w:rsidR="0051006D" w:rsidRDefault="0051006D" w:rsidP="0051006D">
      <w:pPr>
        <w:pStyle w:val="a6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Социализацию и адаптацию учащихся к жизни;</w:t>
      </w:r>
    </w:p>
    <w:p w:rsidR="0051006D" w:rsidRDefault="0051006D" w:rsidP="0051006D">
      <w:pPr>
        <w:pStyle w:val="a6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51006D" w:rsidRDefault="0051006D" w:rsidP="0051006D">
      <w:pPr>
        <w:pStyle w:val="a6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поддержку талантливых и одаренных детей.</w:t>
      </w:r>
    </w:p>
    <w:p w:rsidR="0051006D" w:rsidRDefault="0051006D" w:rsidP="0051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Изложенный в программе материал объединен в целостную систему спортивной подготовки и предлагает решение следующих задач:</w:t>
      </w:r>
    </w:p>
    <w:p w:rsidR="0051006D" w:rsidRPr="0051006D" w:rsidRDefault="0051006D" w:rsidP="0051006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51006D" w:rsidRDefault="0051006D" w:rsidP="0051006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 и укрепление здоровья;</w:t>
      </w:r>
    </w:p>
    <w:p w:rsidR="0051006D" w:rsidRDefault="0051006D" w:rsidP="0051006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занятиях спортом и ведении здорового образа жизни;</w:t>
      </w:r>
    </w:p>
    <w:p w:rsidR="00FE641E" w:rsidRDefault="005951F2" w:rsidP="00FE641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знаний</w:t>
      </w:r>
      <w:r w:rsidR="00FE641E" w:rsidRPr="00FE641E">
        <w:rPr>
          <w:rFonts w:ascii="Times New Roman" w:hAnsi="Times New Roman" w:cs="Times New Roman"/>
          <w:sz w:val="28"/>
          <w:szCs w:val="28"/>
        </w:rPr>
        <w:t xml:space="preserve"> об истории и развитии физической культуры и спорта; </w:t>
      </w:r>
    </w:p>
    <w:p w:rsidR="005951F2" w:rsidRDefault="005951F2" w:rsidP="00FE641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координационных способностей</w:t>
      </w:r>
      <w:r w:rsidRPr="005951F2">
        <w:rPr>
          <w:rFonts w:ascii="Times New Roman" w:hAnsi="Times New Roman" w:cs="Times New Roman"/>
          <w:sz w:val="28"/>
          <w:szCs w:val="28"/>
        </w:rPr>
        <w:t>: ориентирование в пространстве, перестроение двигательных действий, быстроту и точность реагирования на сигналы, согласованность движений, ритм, равновесие, точность воспроизведения основных параметров движений) и кондиционные (скоростно-силовых, скоростных, выносливости, силы и гибкости)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1F2" w:rsidRPr="005951F2" w:rsidRDefault="005951F2" w:rsidP="00FE641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коммуникационных навыков</w:t>
      </w:r>
      <w:r w:rsidRPr="005951F2">
        <w:rPr>
          <w:rFonts w:ascii="Times New Roman" w:hAnsi="Times New Roman" w:cs="Times New Roman"/>
          <w:sz w:val="28"/>
          <w:szCs w:val="28"/>
        </w:rPr>
        <w:t xml:space="preserve"> группового взаимодействия, развития его форм посредством игр и соревнований</w:t>
      </w:r>
      <w:r>
        <w:t>;</w:t>
      </w:r>
    </w:p>
    <w:p w:rsidR="0051006D" w:rsidRPr="0051006D" w:rsidRDefault="0051006D" w:rsidP="0051006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</w:t>
      </w:r>
    </w:p>
    <w:p w:rsidR="0051006D" w:rsidRDefault="0051006D" w:rsidP="0051006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базовой техники;</w:t>
      </w:r>
    </w:p>
    <w:p w:rsidR="0051006D" w:rsidRDefault="0051006D" w:rsidP="0051006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принципами и средствами, формами методами двигательной деятельности;</w:t>
      </w:r>
    </w:p>
    <w:p w:rsidR="0051006D" w:rsidRPr="0051006D" w:rsidRDefault="0051006D" w:rsidP="00D2029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51006D" w:rsidRDefault="0051006D" w:rsidP="00D20290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смелых, волевых, настойчивых, инициативных, трудолюбивых и дисциплинированных спортсменов, готовых к трудовой деятельности и защите Родины;</w:t>
      </w:r>
    </w:p>
    <w:p w:rsidR="0051006D" w:rsidRDefault="00D20290" w:rsidP="00D20290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подготовленности, профилактике вредных привычек.</w:t>
      </w:r>
    </w:p>
    <w:p w:rsidR="00D20290" w:rsidRDefault="00D20290" w:rsidP="00D20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290" w:rsidRDefault="00D20290" w:rsidP="00B2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подраст</w:t>
      </w:r>
      <w:r w:rsidR="00B2400C">
        <w:rPr>
          <w:rFonts w:ascii="Times New Roman" w:hAnsi="Times New Roman" w:cs="Times New Roman"/>
          <w:sz w:val="28"/>
          <w:szCs w:val="28"/>
        </w:rPr>
        <w:t>ающего поколения к физической культуре и спорту является наиболее важной проблемой в настоящее время. Футбол наиболее доступный вид спорта, не требующих больших материальных затрат и его популяризация позволит привлечь к занятиям спортом большое количество детей и подростков. Футбол позволяет развить у учащихся такие качества как быстрота, выносливость, сила, способность быстро находить и принимать правильные решения в различных ситуациях, правильно и быстро отвечать действиями на действия своего соперника.</w:t>
      </w:r>
    </w:p>
    <w:p w:rsidR="00472C2E" w:rsidRDefault="00B2400C" w:rsidP="00B2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удовлетворение потребностей подростков и юношей в активных формах двигательной деятельности, обеспечение физического, психического и нравс</w:t>
      </w:r>
      <w:r w:rsidR="00472C2E">
        <w:rPr>
          <w:rFonts w:ascii="Times New Roman" w:hAnsi="Times New Roman" w:cs="Times New Roman"/>
          <w:sz w:val="28"/>
          <w:szCs w:val="28"/>
        </w:rPr>
        <w:t>твенного здоровья обучающегося.</w:t>
      </w:r>
    </w:p>
    <w:p w:rsidR="00B2400C" w:rsidRDefault="00B2400C" w:rsidP="00B2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представляет возможности детям, достигшим четырехлетнего возраста, но не получившим ранее возможности заниматься футболом</w:t>
      </w:r>
      <w:r w:rsidR="00472C2E">
        <w:rPr>
          <w:rFonts w:ascii="Times New Roman" w:hAnsi="Times New Roman" w:cs="Times New Roman"/>
          <w:sz w:val="28"/>
          <w:szCs w:val="28"/>
        </w:rPr>
        <w:t>, приобщится к активным занятиям, укрепить здоровье, получить социальную практику общения в коллективе.</w:t>
      </w:r>
    </w:p>
    <w:p w:rsidR="00472C2E" w:rsidRDefault="00472C2E" w:rsidP="00B24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укрепление здоровья учащихся, гармоничное развитие, рост спортивных результатов.</w:t>
      </w:r>
    </w:p>
    <w:p w:rsidR="00472C2E" w:rsidRDefault="00472C2E" w:rsidP="0047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C2E" w:rsidRPr="00BE1B97" w:rsidRDefault="00BE1B97" w:rsidP="00BE1B9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50547023"/>
      <w:r>
        <w:rPr>
          <w:rFonts w:ascii="Times New Roman" w:hAnsi="Times New Roman" w:cs="Times New Roman"/>
          <w:b/>
          <w:color w:val="auto"/>
          <w:sz w:val="28"/>
        </w:rPr>
        <w:t xml:space="preserve">1.5 </w:t>
      </w:r>
      <w:r w:rsidR="00472C2E" w:rsidRPr="00BE1B97">
        <w:rPr>
          <w:rFonts w:ascii="Times New Roman" w:hAnsi="Times New Roman" w:cs="Times New Roman"/>
          <w:b/>
          <w:color w:val="auto"/>
          <w:sz w:val="28"/>
        </w:rPr>
        <w:t>Условия реализации программы</w:t>
      </w:r>
      <w:bookmarkEnd w:id="5"/>
    </w:p>
    <w:p w:rsidR="00733700" w:rsidRPr="00733700" w:rsidRDefault="00733700" w:rsidP="00733700"/>
    <w:p w:rsidR="00472C2E" w:rsidRDefault="00472C2E" w:rsidP="00472C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2E">
        <w:rPr>
          <w:rFonts w:ascii="Times New Roman" w:hAnsi="Times New Roman" w:cs="Times New Roman"/>
          <w:sz w:val="28"/>
          <w:szCs w:val="28"/>
        </w:rPr>
        <w:t xml:space="preserve">На первый год обучения зачисляются дети, достигшие 4-летнего возраста, желающие заниматься футболом </w:t>
      </w:r>
      <w:r>
        <w:rPr>
          <w:rFonts w:ascii="Times New Roman" w:hAnsi="Times New Roman" w:cs="Times New Roman"/>
          <w:sz w:val="28"/>
          <w:szCs w:val="28"/>
        </w:rPr>
        <w:t>и имеющие письменное разрешение врача-педиатра.</w:t>
      </w:r>
    </w:p>
    <w:p w:rsidR="00472C2E" w:rsidRPr="00472C2E" w:rsidRDefault="00472C2E" w:rsidP="00472C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</w:t>
      </w:r>
      <w:r w:rsidRPr="00472C2E">
        <w:rPr>
          <w:rFonts w:ascii="Times New Roman" w:hAnsi="Times New Roman" w:cs="Times New Roman"/>
          <w:sz w:val="28"/>
          <w:szCs w:val="28"/>
        </w:rPr>
        <w:t xml:space="preserve"> год обучен</w:t>
      </w:r>
      <w:r>
        <w:rPr>
          <w:rFonts w:ascii="Times New Roman" w:hAnsi="Times New Roman" w:cs="Times New Roman"/>
          <w:sz w:val="28"/>
          <w:szCs w:val="28"/>
        </w:rPr>
        <w:t>ия зачисляются дети, достигшие 5</w:t>
      </w:r>
      <w:r w:rsidRPr="00472C2E">
        <w:rPr>
          <w:rFonts w:ascii="Times New Roman" w:hAnsi="Times New Roman" w:cs="Times New Roman"/>
          <w:sz w:val="28"/>
          <w:szCs w:val="28"/>
        </w:rPr>
        <w:t xml:space="preserve">-летнего возраста, желающие заниматься футболом </w:t>
      </w:r>
      <w:r>
        <w:rPr>
          <w:rFonts w:ascii="Times New Roman" w:hAnsi="Times New Roman" w:cs="Times New Roman"/>
          <w:sz w:val="28"/>
          <w:szCs w:val="28"/>
        </w:rPr>
        <w:t>и имеющие письменное разрешение врача-педиатра.</w:t>
      </w:r>
    </w:p>
    <w:p w:rsidR="00472C2E" w:rsidRPr="00472C2E" w:rsidRDefault="00472C2E" w:rsidP="00472C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третий</w:t>
      </w:r>
      <w:r w:rsidRPr="00472C2E">
        <w:rPr>
          <w:rFonts w:ascii="Times New Roman" w:hAnsi="Times New Roman" w:cs="Times New Roman"/>
          <w:sz w:val="28"/>
          <w:szCs w:val="28"/>
        </w:rPr>
        <w:t xml:space="preserve"> год обучен</w:t>
      </w:r>
      <w:r>
        <w:rPr>
          <w:rFonts w:ascii="Times New Roman" w:hAnsi="Times New Roman" w:cs="Times New Roman"/>
          <w:sz w:val="28"/>
          <w:szCs w:val="28"/>
        </w:rPr>
        <w:t>ия зачисляются дети, достигшие 6</w:t>
      </w:r>
      <w:r w:rsidRPr="00472C2E">
        <w:rPr>
          <w:rFonts w:ascii="Times New Roman" w:hAnsi="Times New Roman" w:cs="Times New Roman"/>
          <w:sz w:val="28"/>
          <w:szCs w:val="28"/>
        </w:rPr>
        <w:t xml:space="preserve">-летнего возраста, желающие заниматься футболом </w:t>
      </w:r>
      <w:r>
        <w:rPr>
          <w:rFonts w:ascii="Times New Roman" w:hAnsi="Times New Roman" w:cs="Times New Roman"/>
          <w:sz w:val="28"/>
          <w:szCs w:val="28"/>
        </w:rPr>
        <w:t>и имеющие письменное разрешение врача-педиатра.</w:t>
      </w:r>
    </w:p>
    <w:p w:rsidR="00472C2E" w:rsidRDefault="00472C2E" w:rsidP="00472C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C2E" w:rsidRPr="00BE1B97" w:rsidRDefault="00BE1B97" w:rsidP="00BE1B9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50547024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1.6 </w:t>
      </w:r>
      <w:r w:rsidR="00472C2E" w:rsidRPr="00BE1B97">
        <w:rPr>
          <w:rFonts w:ascii="Times New Roman" w:hAnsi="Times New Roman" w:cs="Times New Roman"/>
          <w:b/>
          <w:color w:val="auto"/>
          <w:sz w:val="28"/>
        </w:rPr>
        <w:t>Планируемые результаты</w:t>
      </w:r>
      <w:bookmarkEnd w:id="6"/>
    </w:p>
    <w:p w:rsidR="00472C2E" w:rsidRDefault="00472C2E" w:rsidP="00472C2E"/>
    <w:p w:rsidR="00472C2E" w:rsidRDefault="00472C2E" w:rsidP="00472C2E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общеобразовательной общеразвивающей программы по футболу н каждом этапе подготовки;</w:t>
      </w:r>
    </w:p>
    <w:p w:rsidR="00472C2E" w:rsidRDefault="00472C2E" w:rsidP="00472C2E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контрольных нормативов на каждом этапе подготовки</w:t>
      </w:r>
    </w:p>
    <w:p w:rsidR="00472C2E" w:rsidRDefault="00472C2E" w:rsidP="00472C2E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спортивных показателей</w:t>
      </w:r>
    </w:p>
    <w:p w:rsidR="00472C2E" w:rsidRDefault="00472C2E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2E" w:rsidRPr="00814BD6" w:rsidRDefault="00472C2E" w:rsidP="00472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2C2E" w:rsidRDefault="00472C2E" w:rsidP="00BE1B97">
      <w:pPr>
        <w:pStyle w:val="1"/>
        <w:numPr>
          <w:ilvl w:val="0"/>
          <w:numId w:val="23"/>
        </w:numPr>
        <w:jc w:val="center"/>
        <w:rPr>
          <w:rFonts w:ascii="Times New Roman" w:hAnsi="Times New Roman" w:cs="Times New Roman"/>
          <w:b/>
        </w:rPr>
      </w:pPr>
      <w:bookmarkStart w:id="7" w:name="_Toc50547025"/>
      <w:r w:rsidRPr="00BE1B97">
        <w:rPr>
          <w:rFonts w:ascii="Times New Roman" w:hAnsi="Times New Roman" w:cs="Times New Roman"/>
          <w:b/>
          <w:color w:val="auto"/>
          <w:sz w:val="28"/>
        </w:rPr>
        <w:lastRenderedPageBreak/>
        <w:t>УЧЕБНЫЙ ПЛАН</w:t>
      </w:r>
      <w:bookmarkEnd w:id="7"/>
    </w:p>
    <w:p w:rsidR="00BE1B97" w:rsidRPr="00BE1B97" w:rsidRDefault="00BE1B97" w:rsidP="00BE1B97"/>
    <w:p w:rsidR="00213AA9" w:rsidRDefault="00472C2E" w:rsidP="0021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A9">
        <w:rPr>
          <w:rFonts w:ascii="Times New Roman" w:hAnsi="Times New Roman" w:cs="Times New Roman"/>
          <w:sz w:val="28"/>
          <w:szCs w:val="28"/>
        </w:rPr>
        <w:t xml:space="preserve">Многолетнюю подготовку от новичка до чемпиона или рекордсмена целесообразно рассматривать как единый сложный процесс подчиняющийся </w:t>
      </w:r>
      <w:r w:rsidR="00213AA9" w:rsidRPr="00213AA9">
        <w:rPr>
          <w:rFonts w:ascii="Times New Roman" w:hAnsi="Times New Roman" w:cs="Times New Roman"/>
          <w:sz w:val="28"/>
          <w:szCs w:val="28"/>
        </w:rPr>
        <w:t>определённым</w:t>
      </w:r>
      <w:r w:rsidRPr="00213AA9">
        <w:rPr>
          <w:rFonts w:ascii="Times New Roman" w:hAnsi="Times New Roman" w:cs="Times New Roman"/>
          <w:sz w:val="28"/>
          <w:szCs w:val="28"/>
        </w:rPr>
        <w:t xml:space="preserve"> закономерностям, как сложную специфическую систему со свойственными ей </w:t>
      </w:r>
      <w:r w:rsidR="00213AA9" w:rsidRPr="00213AA9">
        <w:rPr>
          <w:rFonts w:ascii="Times New Roman" w:hAnsi="Times New Roman" w:cs="Times New Roman"/>
          <w:sz w:val="28"/>
          <w:szCs w:val="28"/>
        </w:rPr>
        <w:t>особенностями</w:t>
      </w:r>
      <w:r w:rsidRPr="00213AA9">
        <w:rPr>
          <w:rFonts w:ascii="Times New Roman" w:hAnsi="Times New Roman" w:cs="Times New Roman"/>
          <w:sz w:val="28"/>
          <w:szCs w:val="28"/>
        </w:rPr>
        <w:t xml:space="preserve">, с учетом возрастных </w:t>
      </w:r>
      <w:r w:rsidR="00213AA9" w:rsidRPr="00213AA9">
        <w:rPr>
          <w:rFonts w:ascii="Times New Roman" w:hAnsi="Times New Roman" w:cs="Times New Roman"/>
          <w:sz w:val="28"/>
          <w:szCs w:val="28"/>
        </w:rPr>
        <w:t>возможностей</w:t>
      </w:r>
      <w:r w:rsidRPr="00213AA9">
        <w:rPr>
          <w:rFonts w:ascii="Times New Roman" w:hAnsi="Times New Roman" w:cs="Times New Roman"/>
          <w:sz w:val="28"/>
          <w:szCs w:val="28"/>
        </w:rPr>
        <w:t xml:space="preserve"> юных </w:t>
      </w:r>
      <w:r w:rsidR="00213AA9">
        <w:rPr>
          <w:rFonts w:ascii="Times New Roman" w:hAnsi="Times New Roman" w:cs="Times New Roman"/>
          <w:sz w:val="28"/>
          <w:szCs w:val="28"/>
        </w:rPr>
        <w:t xml:space="preserve">спортсменов. Весь процесс многолетних занятий избранным видом спорта включает практически необозримое множество переменных. </w:t>
      </w:r>
    </w:p>
    <w:p w:rsidR="00472C2E" w:rsidRDefault="00213AA9" w:rsidP="0021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этап многолетней подготовки отражает своеобразие общи условий жизни и деятельности спортсмена в различные периоды жизненного пути (общей нагрузки в периоды обучения в школе, трудовой деятельности, службы в армии и т.д.) Разумеется, в процессе всех лет занятий задачи, тренировочные средства и методы претерпевают значительные изменения.</w:t>
      </w:r>
    </w:p>
    <w:p w:rsidR="00213AA9" w:rsidRDefault="00213AA9" w:rsidP="0021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Тренировка юных спортсменов имеет ряд методических и организационных особенностей.</w:t>
      </w:r>
    </w:p>
    <w:p w:rsidR="00213AA9" w:rsidRDefault="00213AA9" w:rsidP="00213AA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занятия с юными спортсменами не должны быть ориентированы на достижение в первые годы занятий высокого спортивного результата.</w:t>
      </w:r>
    </w:p>
    <w:p w:rsidR="00213AA9" w:rsidRDefault="00213AA9" w:rsidP="00213AA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нагрузки должны соответствовать функциональным возможностям растущего организма.</w:t>
      </w:r>
    </w:p>
    <w:p w:rsidR="00213AA9" w:rsidRDefault="00213AA9" w:rsidP="00213AA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всех лет занятий необходимо соблюдать рациональный режим, обеспечивать гигиену быта, хорошую организацию врачебно-педагогического контроля за состоянием здоровья, подготовленностью занимающихся и их физическим развитием.</w:t>
      </w:r>
    </w:p>
    <w:p w:rsidR="00733700" w:rsidRDefault="00F1468E" w:rsidP="00213AA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Надежной основой успеха юных спортсменов в избранном виде </w:t>
      </w:r>
      <w:r w:rsidR="00733700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приобретенный </w:t>
      </w:r>
      <w:r w:rsidR="00733700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навыков, </w:t>
      </w:r>
      <w:r w:rsidR="00733700">
        <w:rPr>
          <w:rFonts w:ascii="Times New Roman" w:hAnsi="Times New Roman" w:cs="Times New Roman"/>
          <w:sz w:val="28"/>
          <w:szCs w:val="28"/>
        </w:rPr>
        <w:t>всестороннее</w:t>
      </w:r>
      <w:r w:rsidR="00733700" w:rsidRPr="00733700">
        <w:rPr>
          <w:rFonts w:ascii="Times New Roman" w:hAnsi="Times New Roman" w:cs="Times New Roman"/>
          <w:sz w:val="28"/>
          <w:szCs w:val="28"/>
        </w:rPr>
        <w:t xml:space="preserve"> </w:t>
      </w:r>
      <w:r w:rsidR="00733700">
        <w:rPr>
          <w:rFonts w:ascii="Times New Roman" w:hAnsi="Times New Roman" w:cs="Times New Roman"/>
          <w:sz w:val="28"/>
          <w:szCs w:val="28"/>
        </w:rPr>
        <w:t>развитие физических качеств, решение функциональных возможностей организма.</w:t>
      </w:r>
    </w:p>
    <w:p w:rsidR="00733700" w:rsidRDefault="00733700" w:rsidP="00213AA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возрастом и степенью подготовленности постепенно уменьшается удельный вес общей физической подготовки и возрастает вес специальной подготовки.</w:t>
      </w:r>
    </w:p>
    <w:p w:rsidR="00733700" w:rsidRDefault="00733700" w:rsidP="00213AA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 особенности построения школьного учебного процесса в планировании спортивной тренировки.</w:t>
      </w:r>
    </w:p>
    <w:p w:rsidR="00733700" w:rsidRDefault="00733700" w:rsidP="0073370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0547026"/>
      <w:r w:rsidRPr="00BE1B9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2.1 Учебные планы</w:t>
      </w:r>
      <w:bookmarkEnd w:id="8"/>
    </w:p>
    <w:p w:rsidR="00BE1B97" w:rsidRPr="00BE1B97" w:rsidRDefault="00BE1B97" w:rsidP="00BE1B97"/>
    <w:p w:rsidR="00733700" w:rsidRPr="00555189" w:rsidRDefault="00733700" w:rsidP="00BE1B97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00">
        <w:rPr>
          <w:rFonts w:ascii="Times New Roman" w:hAnsi="Times New Roman" w:cs="Times New Roman"/>
          <w:b/>
          <w:sz w:val="28"/>
          <w:szCs w:val="28"/>
        </w:rPr>
        <w:t>Этап первого года обучения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709"/>
        <w:gridCol w:w="907"/>
        <w:gridCol w:w="1070"/>
        <w:gridCol w:w="1352"/>
        <w:gridCol w:w="2619"/>
      </w:tblGrid>
      <w:tr w:rsidR="003F7388" w:rsidTr="00733700">
        <w:trPr>
          <w:jc w:val="center"/>
        </w:trPr>
        <w:tc>
          <w:tcPr>
            <w:tcW w:w="0" w:type="auto"/>
            <w:vMerge w:val="restart"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3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3F7388" w:rsidTr="00733700">
        <w:trPr>
          <w:jc w:val="center"/>
        </w:trPr>
        <w:tc>
          <w:tcPr>
            <w:tcW w:w="0" w:type="auto"/>
            <w:vMerge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88" w:rsidTr="00733700">
        <w:trPr>
          <w:jc w:val="center"/>
        </w:trPr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88" w:rsidTr="00733700">
        <w:trPr>
          <w:jc w:val="center"/>
        </w:trPr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733700" w:rsidRPr="00733700" w:rsidRDefault="00BE1B97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733700" w:rsidRPr="00733700" w:rsidRDefault="00BE1B97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ОФП</w:t>
            </w:r>
          </w:p>
        </w:tc>
      </w:tr>
      <w:tr w:rsidR="003F7388" w:rsidTr="00733700">
        <w:trPr>
          <w:jc w:val="center"/>
        </w:trPr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733700" w:rsidRPr="00733700" w:rsidRDefault="00BE1B97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733700" w:rsidRPr="00733700" w:rsidRDefault="00BE1B97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СФП</w:t>
            </w:r>
          </w:p>
        </w:tc>
      </w:tr>
      <w:tr w:rsidR="003F7388" w:rsidTr="00733700">
        <w:trPr>
          <w:jc w:val="center"/>
        </w:trPr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733700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733700" w:rsidRPr="00733700" w:rsidRDefault="00BE1B97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733700" w:rsidRPr="00733700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88" w:rsidTr="00733700">
        <w:trPr>
          <w:jc w:val="center"/>
        </w:trPr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733700" w:rsidRPr="00733700" w:rsidRDefault="00BE1B97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733700" w:rsidRPr="00733700" w:rsidRDefault="00BE1B97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33700" w:rsidRPr="00733700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</w:tr>
      <w:tr w:rsidR="003F7388" w:rsidTr="00733700">
        <w:trPr>
          <w:jc w:val="center"/>
        </w:trPr>
        <w:tc>
          <w:tcPr>
            <w:tcW w:w="0" w:type="auto"/>
            <w:vAlign w:val="center"/>
          </w:tcPr>
          <w:p w:rsidR="00733700" w:rsidRPr="003F7388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33700" w:rsidRPr="003F7388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733700" w:rsidRPr="003F7388" w:rsidRDefault="00BE1B97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33700" w:rsidRPr="003F7388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733700" w:rsidRPr="003F7388" w:rsidRDefault="00BE1B97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33700" w:rsidRPr="003F7388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88" w:rsidTr="00BE1B97">
        <w:trPr>
          <w:jc w:val="center"/>
        </w:trPr>
        <w:tc>
          <w:tcPr>
            <w:tcW w:w="0" w:type="auto"/>
            <w:vAlign w:val="center"/>
          </w:tcPr>
          <w:p w:rsidR="00733700" w:rsidRPr="003F7388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33700" w:rsidRPr="003F7388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33700" w:rsidRPr="00CD5598" w:rsidRDefault="00BE1B97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733700" w:rsidRPr="003F7388" w:rsidRDefault="003F7388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33700" w:rsidRPr="003F7388" w:rsidRDefault="00BE1B97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center"/>
          </w:tcPr>
          <w:p w:rsidR="00733700" w:rsidRPr="003F7388" w:rsidRDefault="00733700" w:rsidP="007337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700" w:rsidRDefault="00733700" w:rsidP="00733700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88" w:rsidRDefault="003F7388" w:rsidP="00733700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88" w:rsidRPr="00555189" w:rsidRDefault="00555189" w:rsidP="00555189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второго года обучения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709"/>
        <w:gridCol w:w="907"/>
        <w:gridCol w:w="1070"/>
        <w:gridCol w:w="1352"/>
        <w:gridCol w:w="2619"/>
      </w:tblGrid>
      <w:tr w:rsidR="003F7388" w:rsidTr="00A550BC">
        <w:trPr>
          <w:jc w:val="center"/>
        </w:trPr>
        <w:tc>
          <w:tcPr>
            <w:tcW w:w="0" w:type="auto"/>
            <w:vMerge w:val="restart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3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3F7388" w:rsidTr="00A550BC">
        <w:trPr>
          <w:jc w:val="center"/>
        </w:trPr>
        <w:tc>
          <w:tcPr>
            <w:tcW w:w="0" w:type="auto"/>
            <w:vMerge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88" w:rsidTr="00A550BC">
        <w:trPr>
          <w:jc w:val="center"/>
        </w:trPr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3F7388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3F7388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88" w:rsidTr="00A550BC">
        <w:trPr>
          <w:jc w:val="center"/>
        </w:trPr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3F7388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F7388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ОФП</w:t>
            </w:r>
          </w:p>
        </w:tc>
      </w:tr>
      <w:tr w:rsidR="003F7388" w:rsidTr="00A550BC">
        <w:trPr>
          <w:jc w:val="center"/>
        </w:trPr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3F7388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F7388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СФП</w:t>
            </w:r>
          </w:p>
        </w:tc>
      </w:tr>
      <w:tr w:rsidR="003F7388" w:rsidTr="00A550BC">
        <w:trPr>
          <w:jc w:val="center"/>
        </w:trPr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3F7388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F7388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88" w:rsidTr="00A550BC">
        <w:trPr>
          <w:jc w:val="center"/>
        </w:trPr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3F7388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F7388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F7388" w:rsidRPr="00733700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</w:tr>
      <w:tr w:rsidR="003F7388" w:rsidTr="00A550BC">
        <w:trPr>
          <w:jc w:val="center"/>
        </w:trPr>
        <w:tc>
          <w:tcPr>
            <w:tcW w:w="0" w:type="auto"/>
            <w:vAlign w:val="center"/>
          </w:tcPr>
          <w:p w:rsidR="003F7388" w:rsidRPr="003F7388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F7388" w:rsidRPr="003F7388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3F7388" w:rsidRPr="003F7388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F7388" w:rsidRPr="003F7388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3F7388" w:rsidRPr="003F7388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F7388" w:rsidRPr="003F7388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88" w:rsidTr="00A550BC">
        <w:trPr>
          <w:jc w:val="center"/>
        </w:trPr>
        <w:tc>
          <w:tcPr>
            <w:tcW w:w="0" w:type="auto"/>
            <w:vAlign w:val="center"/>
          </w:tcPr>
          <w:p w:rsidR="003F7388" w:rsidRPr="003F7388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F7388" w:rsidRPr="003F7388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3F7388" w:rsidRPr="003F7388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0" w:type="auto"/>
            <w:vAlign w:val="center"/>
          </w:tcPr>
          <w:p w:rsidR="003F7388" w:rsidRPr="003F7388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3F7388" w:rsidRPr="003F7388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0" w:type="auto"/>
            <w:vAlign w:val="center"/>
          </w:tcPr>
          <w:p w:rsidR="003F7388" w:rsidRPr="003F7388" w:rsidRDefault="003F7388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388" w:rsidRDefault="003F7388" w:rsidP="00733700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89" w:rsidRDefault="00555189" w:rsidP="00733700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733700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89" w:rsidRPr="00814BD6" w:rsidRDefault="00555189" w:rsidP="00814BD6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третьего года обучения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709"/>
        <w:gridCol w:w="907"/>
        <w:gridCol w:w="1070"/>
        <w:gridCol w:w="1352"/>
        <w:gridCol w:w="2619"/>
      </w:tblGrid>
      <w:tr w:rsidR="00555189" w:rsidTr="00A550BC">
        <w:trPr>
          <w:jc w:val="center"/>
        </w:trPr>
        <w:tc>
          <w:tcPr>
            <w:tcW w:w="0" w:type="auto"/>
            <w:vMerge w:val="restart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3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555189" w:rsidTr="00A550BC">
        <w:trPr>
          <w:jc w:val="center"/>
        </w:trPr>
        <w:tc>
          <w:tcPr>
            <w:tcW w:w="0" w:type="auto"/>
            <w:vMerge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89" w:rsidTr="00A550BC">
        <w:trPr>
          <w:jc w:val="center"/>
        </w:trPr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89" w:rsidTr="00A550BC">
        <w:trPr>
          <w:jc w:val="center"/>
        </w:trPr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555189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55189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ОФП</w:t>
            </w:r>
          </w:p>
        </w:tc>
      </w:tr>
      <w:tr w:rsidR="00555189" w:rsidTr="00A550BC">
        <w:trPr>
          <w:jc w:val="center"/>
        </w:trPr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555189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55189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СФП</w:t>
            </w:r>
          </w:p>
        </w:tc>
      </w:tr>
      <w:tr w:rsidR="00555189" w:rsidTr="00A550BC">
        <w:trPr>
          <w:jc w:val="center"/>
        </w:trPr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555189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55189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89" w:rsidTr="00A550BC">
        <w:trPr>
          <w:jc w:val="center"/>
        </w:trPr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555189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55189" w:rsidRPr="00733700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55189" w:rsidRPr="00733700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</w:tr>
      <w:tr w:rsidR="00555189" w:rsidTr="00A550BC">
        <w:trPr>
          <w:jc w:val="center"/>
        </w:trPr>
        <w:tc>
          <w:tcPr>
            <w:tcW w:w="0" w:type="auto"/>
            <w:vAlign w:val="center"/>
          </w:tcPr>
          <w:p w:rsidR="00555189" w:rsidRPr="003F7388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55189" w:rsidRPr="003F7388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555189" w:rsidRPr="003F7388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55189" w:rsidRPr="003F7388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555189" w:rsidRPr="003F7388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55189" w:rsidRPr="003F7388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89" w:rsidTr="00A550BC">
        <w:trPr>
          <w:jc w:val="center"/>
        </w:trPr>
        <w:tc>
          <w:tcPr>
            <w:tcW w:w="0" w:type="auto"/>
            <w:vAlign w:val="center"/>
          </w:tcPr>
          <w:p w:rsidR="00555189" w:rsidRPr="003F7388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55189" w:rsidRPr="003F7388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555189" w:rsidRPr="003F7388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0" w:type="auto"/>
            <w:vAlign w:val="center"/>
          </w:tcPr>
          <w:p w:rsidR="00555189" w:rsidRPr="003F7388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555189" w:rsidRPr="003F7388" w:rsidRDefault="00BE1B97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0" w:type="auto"/>
            <w:vAlign w:val="center"/>
          </w:tcPr>
          <w:p w:rsidR="00555189" w:rsidRPr="003F7388" w:rsidRDefault="00555189" w:rsidP="00A550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189" w:rsidRDefault="00555189" w:rsidP="00733700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89" w:rsidRPr="00BE1B97" w:rsidRDefault="00555189" w:rsidP="00BE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9" w:name="_GoBack"/>
      <w:bookmarkEnd w:id="9"/>
    </w:p>
    <w:p w:rsidR="00555189" w:rsidRDefault="00555189" w:rsidP="00733700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89" w:rsidRPr="00BE1B97" w:rsidRDefault="00BE1B97" w:rsidP="00BE1B9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50547027"/>
      <w:r>
        <w:rPr>
          <w:rFonts w:ascii="Times New Roman" w:hAnsi="Times New Roman" w:cs="Times New Roman"/>
          <w:b/>
          <w:color w:val="auto"/>
          <w:sz w:val="28"/>
        </w:rPr>
        <w:t xml:space="preserve">2.2 </w:t>
      </w:r>
      <w:r w:rsidR="00555189" w:rsidRPr="00BE1B97">
        <w:rPr>
          <w:rFonts w:ascii="Times New Roman" w:hAnsi="Times New Roman" w:cs="Times New Roman"/>
          <w:b/>
          <w:color w:val="auto"/>
          <w:sz w:val="28"/>
        </w:rPr>
        <w:t>КАЛЕНДАРНЫЙ УЧЕБНЫЙ ГРАФИК</w:t>
      </w:r>
      <w:bookmarkEnd w:id="1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1521"/>
        <w:gridCol w:w="1521"/>
        <w:gridCol w:w="1346"/>
        <w:gridCol w:w="1617"/>
        <w:gridCol w:w="1662"/>
      </w:tblGrid>
      <w:tr w:rsidR="00CD5598" w:rsidTr="00CD5598">
        <w:trPr>
          <w:jc w:val="center"/>
        </w:trPr>
        <w:tc>
          <w:tcPr>
            <w:tcW w:w="1557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 (</w:t>
            </w:r>
            <w:r w:rsidRPr="00CD5598">
              <w:rPr>
                <w:rFonts w:ascii="Times New Roman" w:hAnsi="Times New Roman" w:cs="Times New Roman"/>
                <w:sz w:val="28"/>
                <w:szCs w:val="28"/>
              </w:rPr>
              <w:t>этап подготовки)</w:t>
            </w:r>
          </w:p>
        </w:tc>
        <w:tc>
          <w:tcPr>
            <w:tcW w:w="1557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обучения по программе</w:t>
            </w:r>
          </w:p>
        </w:tc>
        <w:tc>
          <w:tcPr>
            <w:tcW w:w="1557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 по программе</w:t>
            </w:r>
          </w:p>
        </w:tc>
        <w:tc>
          <w:tcPr>
            <w:tcW w:w="1558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1558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558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CD5598" w:rsidTr="00CD5598">
        <w:trPr>
          <w:jc w:val="center"/>
        </w:trPr>
        <w:tc>
          <w:tcPr>
            <w:tcW w:w="1557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1557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557" w:type="dxa"/>
            <w:vAlign w:val="center"/>
          </w:tcPr>
          <w:p w:rsidR="00555189" w:rsidRPr="00CD5598" w:rsidRDefault="002506C8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558" w:type="dxa"/>
            <w:vAlign w:val="center"/>
          </w:tcPr>
          <w:p w:rsidR="00555189" w:rsidRPr="00CD5598" w:rsidRDefault="00BE1B97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8" w:type="dxa"/>
            <w:vAlign w:val="center"/>
          </w:tcPr>
          <w:p w:rsidR="00555189" w:rsidRPr="00BE1B97" w:rsidRDefault="00BE1B97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8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CD5598" w:rsidTr="00CD5598">
        <w:trPr>
          <w:jc w:val="center"/>
        </w:trPr>
        <w:tc>
          <w:tcPr>
            <w:tcW w:w="1557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обучения</w:t>
            </w:r>
          </w:p>
        </w:tc>
        <w:tc>
          <w:tcPr>
            <w:tcW w:w="1557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557" w:type="dxa"/>
            <w:vAlign w:val="center"/>
          </w:tcPr>
          <w:p w:rsidR="00555189" w:rsidRPr="00CD5598" w:rsidRDefault="002506C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558" w:type="dxa"/>
            <w:vAlign w:val="center"/>
          </w:tcPr>
          <w:p w:rsidR="00555189" w:rsidRPr="00CD5598" w:rsidRDefault="00BE1B97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8" w:type="dxa"/>
            <w:vAlign w:val="center"/>
          </w:tcPr>
          <w:p w:rsidR="00555189" w:rsidRPr="00CD5598" w:rsidRDefault="00BE1B97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58" w:type="dxa"/>
            <w:vAlign w:val="center"/>
          </w:tcPr>
          <w:p w:rsidR="00555189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CD5598" w:rsidTr="00CD5598">
        <w:trPr>
          <w:jc w:val="center"/>
        </w:trPr>
        <w:tc>
          <w:tcPr>
            <w:tcW w:w="1557" w:type="dxa"/>
            <w:vAlign w:val="center"/>
          </w:tcPr>
          <w:p w:rsidR="00CD5598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обучения</w:t>
            </w:r>
          </w:p>
        </w:tc>
        <w:tc>
          <w:tcPr>
            <w:tcW w:w="1557" w:type="dxa"/>
            <w:vAlign w:val="center"/>
          </w:tcPr>
          <w:p w:rsidR="00CD5598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557" w:type="dxa"/>
            <w:vAlign w:val="center"/>
          </w:tcPr>
          <w:p w:rsidR="00CD5598" w:rsidRPr="00CD5598" w:rsidRDefault="002506C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558" w:type="dxa"/>
            <w:vAlign w:val="center"/>
          </w:tcPr>
          <w:p w:rsidR="00CD5598" w:rsidRPr="00CD5598" w:rsidRDefault="00BE1B97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8" w:type="dxa"/>
            <w:vAlign w:val="center"/>
          </w:tcPr>
          <w:p w:rsidR="00CD5598" w:rsidRPr="00CD5598" w:rsidRDefault="00BE1B97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558" w:type="dxa"/>
            <w:vAlign w:val="center"/>
          </w:tcPr>
          <w:p w:rsidR="00CD5598" w:rsidRPr="00CD5598" w:rsidRDefault="00CD5598" w:rsidP="00CD559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</w:tbl>
    <w:p w:rsidR="00555189" w:rsidRDefault="00555189" w:rsidP="0055518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D5598" w:rsidRDefault="00CD5598" w:rsidP="0055518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D5598" w:rsidRDefault="00CD5598" w:rsidP="0055518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D5598" w:rsidRDefault="00CD5598" w:rsidP="0055518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D5598" w:rsidRPr="00BE1B97" w:rsidRDefault="00CD5598" w:rsidP="00BE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598" w:rsidRDefault="00CD5598" w:rsidP="0055518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D5598" w:rsidRDefault="00CD5598" w:rsidP="0055518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D5598" w:rsidRDefault="00CD5598" w:rsidP="00555189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D5598" w:rsidRPr="00BE1B97" w:rsidRDefault="00CD5598" w:rsidP="00BE1B97">
      <w:pPr>
        <w:pStyle w:val="1"/>
        <w:numPr>
          <w:ilvl w:val="0"/>
          <w:numId w:val="23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1" w:name="_Toc50547028"/>
      <w:r w:rsidRPr="00BE1B97">
        <w:rPr>
          <w:rFonts w:ascii="Times New Roman" w:hAnsi="Times New Roman" w:cs="Times New Roman"/>
          <w:b/>
          <w:color w:val="auto"/>
          <w:sz w:val="28"/>
        </w:rPr>
        <w:lastRenderedPageBreak/>
        <w:t>РАБОЧАЯ ПРОГРАММА</w:t>
      </w:r>
      <w:bookmarkEnd w:id="11"/>
    </w:p>
    <w:p w:rsidR="00CD5598" w:rsidRDefault="00CD5598" w:rsidP="00CD5598"/>
    <w:p w:rsidR="00CD5598" w:rsidRDefault="00CD5598" w:rsidP="00CD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98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CD5598" w:rsidRDefault="00CD5598" w:rsidP="0081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 подготовки первого года обучения – один из наиболее важных, поскольку именно на этом этапе закладывается основа дальнейшего овладения спортивным мастерством в избранном виде. Однако, здесь имеется опасность перегрузки неокрепшего детского организма, так как у детей этого возраста существует отставание в развитии отдельных вегетативных функций организма.</w:t>
      </w:r>
    </w:p>
    <w:p w:rsidR="00CD5598" w:rsidRDefault="00CD5598" w:rsidP="0081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CD5598" w:rsidRDefault="00CD5598" w:rsidP="00814B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здоровья и </w:t>
      </w:r>
      <w:r w:rsidR="00610C14">
        <w:rPr>
          <w:rFonts w:ascii="Times New Roman" w:hAnsi="Times New Roman" w:cs="Times New Roman"/>
          <w:sz w:val="28"/>
          <w:szCs w:val="28"/>
        </w:rPr>
        <w:t>всестороннее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 подростков;</w:t>
      </w:r>
    </w:p>
    <w:p w:rsidR="00610C14" w:rsidRDefault="00610C14" w:rsidP="00814B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Постепенный переход к целенаправленной подготовке в избранном виде спорта;</w:t>
      </w:r>
    </w:p>
    <w:p w:rsidR="00610C14" w:rsidRDefault="00610C14" w:rsidP="00814B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техники футбола</w:t>
      </w:r>
    </w:p>
    <w:p w:rsidR="00610C14" w:rsidRDefault="00610C14" w:rsidP="00814B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физической подготовки н</w:t>
      </w:r>
      <w:r w:rsidR="00814BD6">
        <w:rPr>
          <w:rFonts w:ascii="Times New Roman" w:hAnsi="Times New Roman" w:cs="Times New Roman"/>
          <w:sz w:val="28"/>
          <w:szCs w:val="28"/>
        </w:rPr>
        <w:t xml:space="preserve">а основе проведения занятий общефизической </w:t>
      </w:r>
      <w:r>
        <w:rPr>
          <w:rFonts w:ascii="Times New Roman" w:hAnsi="Times New Roman" w:cs="Times New Roman"/>
          <w:sz w:val="28"/>
          <w:szCs w:val="28"/>
        </w:rPr>
        <w:t>подготовки;</w:t>
      </w:r>
    </w:p>
    <w:p w:rsidR="00610C14" w:rsidRDefault="00610C14" w:rsidP="00814BD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перспективных юных спортсменов для дальнейших занятий футболом</w:t>
      </w:r>
    </w:p>
    <w:p w:rsidR="00610C14" w:rsidRDefault="00610C14" w:rsidP="0081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средства:</w:t>
      </w:r>
    </w:p>
    <w:p w:rsidR="00610C14" w:rsidRDefault="00610C14" w:rsidP="00814B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610C14" w:rsidRDefault="00610C14" w:rsidP="00814B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упражнения;</w:t>
      </w:r>
    </w:p>
    <w:p w:rsidR="00CD5598" w:rsidRDefault="00610C14" w:rsidP="00814B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и прыжковые упражнения;</w:t>
      </w:r>
    </w:p>
    <w:p w:rsidR="00FE641E" w:rsidRDefault="00814BD6" w:rsidP="00814B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мячом</w:t>
      </w:r>
    </w:p>
    <w:p w:rsidR="00814BD6" w:rsidRDefault="00814BD6" w:rsidP="00814B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Скоростно-силовые упражнения</w:t>
      </w:r>
    </w:p>
    <w:p w:rsidR="00814BD6" w:rsidRDefault="00814BD6" w:rsidP="00814BD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упражнения для силовой и скоростно-силовой подготовки</w:t>
      </w:r>
    </w:p>
    <w:p w:rsidR="00814BD6" w:rsidRDefault="00814BD6" w:rsidP="00814B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начальной подготовки первого года обучения периодизация учебно-тренировочного процесса носит условный характер. Основное внимание уделяется разносторонней физической и функциональной подготовке с использованием средств ОФП. По окончанию учебного года юные спортсмены должны выполнить нормативные требования физической подготовленности.</w:t>
      </w:r>
    </w:p>
    <w:p w:rsidR="00814BD6" w:rsidRDefault="00814BD6" w:rsidP="00814B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BD6" w:rsidRDefault="00814BD6" w:rsidP="00814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D6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814BD6" w:rsidRDefault="00814BD6" w:rsidP="0081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D6" w:rsidRDefault="00962F63" w:rsidP="0081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заняти</w:t>
      </w:r>
      <w:r w:rsidR="00584607">
        <w:rPr>
          <w:rFonts w:ascii="Times New Roman" w:hAnsi="Times New Roman" w:cs="Times New Roman"/>
          <w:sz w:val="28"/>
          <w:szCs w:val="28"/>
        </w:rPr>
        <w:t>й футболом является овладение основами техники избранного вида спорта. При этом процесс обучения должен проходить без больших пауз, перерыв между занятиями не должен превышать трех дней.</w:t>
      </w:r>
    </w:p>
    <w:p w:rsidR="00584607" w:rsidRDefault="00584607" w:rsidP="0081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5E3EEF" w:rsidRDefault="005E3EEF" w:rsidP="005E3E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и всестороннее физическое развитие подростков;</w:t>
      </w:r>
    </w:p>
    <w:p w:rsidR="005E3EEF" w:rsidRDefault="005E3EEF" w:rsidP="005E3E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Постепенный переход к целенаправленной подготовке в избранном виде спорта;</w:t>
      </w:r>
    </w:p>
    <w:p w:rsidR="005E3EEF" w:rsidRDefault="005E3EEF" w:rsidP="005E3E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техники футбола</w:t>
      </w:r>
    </w:p>
    <w:p w:rsidR="005E3EEF" w:rsidRDefault="005E3EEF" w:rsidP="005E3E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физической подготовки на основе проведения занятий общефизической подготовки;</w:t>
      </w:r>
    </w:p>
    <w:p w:rsidR="005E3EEF" w:rsidRDefault="005E3EEF" w:rsidP="005E3E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перспективных юных спортсменов для дальнейших занятий футболом</w:t>
      </w:r>
    </w:p>
    <w:p w:rsidR="005E3EEF" w:rsidRDefault="005E3EEF" w:rsidP="005E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средства: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упражнения;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и прыжковые упражнения;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мячом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Скоростно-силовые упражнения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упражнения для силовой и скоростно-силовой подготовки</w:t>
      </w:r>
    </w:p>
    <w:p w:rsidR="005E3EEF" w:rsidRDefault="005E3EEF" w:rsidP="005E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Намеченные контрольные соревнования проводятся по текущему материалу занятий, без направленной подготовки к ним. На протяжении годичного цикла изменяется удельный вес отдельных видов подготовки. Средствами, адекватными возрастному этапу, развивать скоростные, силовые качества, а также координацию. Строго контролировать объем и интенсивность нагрузок</w:t>
      </w:r>
    </w:p>
    <w:p w:rsidR="005E3EEF" w:rsidRDefault="005E3EEF" w:rsidP="005E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EF" w:rsidRDefault="005E3EEF" w:rsidP="005E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EF"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p w:rsidR="005E3EEF" w:rsidRDefault="005E3EEF" w:rsidP="005E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EF" w:rsidRDefault="005E3EEF" w:rsidP="005E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EEF">
        <w:rPr>
          <w:rFonts w:ascii="Times New Roman" w:hAnsi="Times New Roman" w:cs="Times New Roman"/>
          <w:sz w:val="28"/>
          <w:szCs w:val="28"/>
        </w:rPr>
        <w:t>Основная цель тренировок: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в выборе специализации и овладение основами техники.</w:t>
      </w:r>
    </w:p>
    <w:p w:rsidR="005E3EEF" w:rsidRDefault="005E3EEF" w:rsidP="005E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5E3EEF" w:rsidRDefault="005E3EEF" w:rsidP="005E3E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и всестороннее физическое развитие подростков;</w:t>
      </w:r>
    </w:p>
    <w:p w:rsidR="005E3EEF" w:rsidRDefault="005E3EEF" w:rsidP="005E3E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Постепенный переход к целенаправленной подготовке в избранном виде спорта;</w:t>
      </w:r>
    </w:p>
    <w:p w:rsidR="005E3EEF" w:rsidRDefault="005E3EEF" w:rsidP="005E3E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техники футбола</w:t>
      </w:r>
    </w:p>
    <w:p w:rsidR="005E3EEF" w:rsidRDefault="005E3EEF" w:rsidP="005E3E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физической подготовки на основе проведения занятий общефизической подготовки;</w:t>
      </w:r>
    </w:p>
    <w:p w:rsidR="005E3EEF" w:rsidRDefault="005E3EEF" w:rsidP="005E3EE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перспективных юных спортсменов для дальнейших занятий футболом</w:t>
      </w:r>
    </w:p>
    <w:p w:rsidR="005E3EEF" w:rsidRDefault="005E3EEF" w:rsidP="005E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средства: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Общеразвивающие упражнения;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и прыжковые упражнения;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мячом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Скоростно-силовые упражнения</w:t>
      </w:r>
    </w:p>
    <w:p w:rsidR="005E3EEF" w:rsidRDefault="005E3EEF" w:rsidP="005E3EE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Гимнастические упражнения для силовой и скоростно-силовой подготовки</w:t>
      </w:r>
    </w:p>
    <w:p w:rsidR="00A550BC" w:rsidRDefault="005E3EEF" w:rsidP="005E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все больше приверженцев находит точка зрения, что уже на этапе начальной подготовки третьего года обучения, на ряду с применением различных видов спорта, подвижных и спортивных игр, следует включать в программу занятий комплексы специально-подготовительных упражнений, близких к избранному виду спорта. </w:t>
      </w:r>
    </w:p>
    <w:p w:rsidR="005E3EEF" w:rsidRDefault="005E3EEF" w:rsidP="005E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целесообразно выдвигать на первый план разностороннюю физическую подготовку и направлено развивать физические качества путем специально подобранных комплексов упражнений и игр с учетом подготовки спортсмена. Тем самым достигается единство общей и специальной подготовки.</w:t>
      </w:r>
    </w:p>
    <w:p w:rsidR="00A550BC" w:rsidRDefault="00A550BC" w:rsidP="005E3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BC">
        <w:rPr>
          <w:rFonts w:ascii="Times New Roman" w:hAnsi="Times New Roman" w:cs="Times New Roman"/>
          <w:b/>
          <w:sz w:val="28"/>
          <w:szCs w:val="28"/>
        </w:rPr>
        <w:t>Примерный годовой план первого года обучения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710"/>
        <w:gridCol w:w="511"/>
        <w:gridCol w:w="496"/>
        <w:gridCol w:w="510"/>
        <w:gridCol w:w="598"/>
        <w:gridCol w:w="496"/>
        <w:gridCol w:w="496"/>
        <w:gridCol w:w="496"/>
        <w:gridCol w:w="511"/>
        <w:gridCol w:w="496"/>
        <w:gridCol w:w="1111"/>
      </w:tblGrid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55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отделов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Ⅸ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Ⅹ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Ⅺ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Ⅻ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Ⅰ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Ⅱ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Ⅲ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Ⅳ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Ⅴ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BE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5E3EEF" w:rsidRDefault="005E3EEF" w:rsidP="00A5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BC">
        <w:rPr>
          <w:rFonts w:ascii="Times New Roman" w:hAnsi="Times New Roman" w:cs="Times New Roman"/>
          <w:b/>
          <w:sz w:val="28"/>
          <w:szCs w:val="28"/>
        </w:rPr>
        <w:t>Примерный годовой план второго года обучения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046"/>
        <w:gridCol w:w="2293"/>
        <w:gridCol w:w="581"/>
        <w:gridCol w:w="496"/>
        <w:gridCol w:w="579"/>
        <w:gridCol w:w="683"/>
        <w:gridCol w:w="496"/>
        <w:gridCol w:w="496"/>
        <w:gridCol w:w="550"/>
        <w:gridCol w:w="582"/>
        <w:gridCol w:w="496"/>
        <w:gridCol w:w="1047"/>
      </w:tblGrid>
      <w:tr w:rsidR="00BE1B97" w:rsidRPr="00BE1B97" w:rsidTr="00BE1B97">
        <w:trPr>
          <w:jc w:val="center"/>
        </w:trPr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BE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38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Наименование отделов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Ⅸ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Ⅹ</w:t>
            </w:r>
          </w:p>
        </w:tc>
        <w:tc>
          <w:tcPr>
            <w:tcW w:w="32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Ⅺ</w:t>
            </w:r>
          </w:p>
        </w:tc>
        <w:tc>
          <w:tcPr>
            <w:tcW w:w="376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Ⅻ</w:t>
            </w:r>
          </w:p>
        </w:tc>
        <w:tc>
          <w:tcPr>
            <w:tcW w:w="19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Ⅰ</w:t>
            </w:r>
          </w:p>
        </w:tc>
        <w:tc>
          <w:tcPr>
            <w:tcW w:w="25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Ⅱ</w:t>
            </w:r>
          </w:p>
        </w:tc>
        <w:tc>
          <w:tcPr>
            <w:tcW w:w="30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Ⅲ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Ⅳ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Ⅴ</w:t>
            </w:r>
          </w:p>
        </w:tc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BE1B97" w:rsidRPr="00BE1B97" w:rsidTr="00BE1B97">
        <w:trPr>
          <w:jc w:val="center"/>
        </w:trPr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E1B97" w:rsidRPr="00BE1B97" w:rsidTr="00BE1B97">
        <w:trPr>
          <w:jc w:val="center"/>
        </w:trPr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8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E1B97" w:rsidRPr="00BE1B97" w:rsidTr="00BE1B97">
        <w:trPr>
          <w:jc w:val="center"/>
        </w:trPr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8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E1B97" w:rsidRPr="00BE1B97" w:rsidTr="00BE1B97">
        <w:trPr>
          <w:jc w:val="center"/>
        </w:trPr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8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E1B97" w:rsidRPr="00BE1B97" w:rsidTr="00BE1B97">
        <w:trPr>
          <w:jc w:val="center"/>
        </w:trPr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38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B97" w:rsidRPr="00BE1B97" w:rsidTr="00BE1B97">
        <w:trPr>
          <w:jc w:val="center"/>
        </w:trPr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B97" w:rsidRPr="00BE1B97" w:rsidTr="00BE1B97">
        <w:trPr>
          <w:jc w:val="center"/>
        </w:trPr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38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6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4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1" w:type="pct"/>
            <w:vAlign w:val="center"/>
          </w:tcPr>
          <w:p w:rsidR="00BE1B97" w:rsidRPr="00BE1B97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BE1B97" w:rsidRDefault="00BE1B97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третьего года обучения</w:t>
      </w:r>
    </w:p>
    <w:p w:rsidR="00BE1B97" w:rsidRDefault="00BE1B97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2710"/>
        <w:gridCol w:w="511"/>
        <w:gridCol w:w="496"/>
        <w:gridCol w:w="510"/>
        <w:gridCol w:w="598"/>
        <w:gridCol w:w="496"/>
        <w:gridCol w:w="496"/>
        <w:gridCol w:w="496"/>
        <w:gridCol w:w="511"/>
        <w:gridCol w:w="496"/>
        <w:gridCol w:w="1111"/>
      </w:tblGrid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55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отделов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Ⅸ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Ⅹ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Ⅺ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Ⅻ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Ⅰ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Ⅱ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Ⅲ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Ⅳ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Ⅴ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50BC" w:rsidTr="00A550BC">
        <w:trPr>
          <w:jc w:val="center"/>
        </w:trPr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A550BC" w:rsidRPr="00A550BC" w:rsidRDefault="00A550BC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A550BC" w:rsidRPr="00A550BC" w:rsidRDefault="00BE1B97" w:rsidP="00A5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A5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BC" w:rsidRDefault="00A550BC" w:rsidP="00BE1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0BC" w:rsidRPr="00BE1B97" w:rsidRDefault="00A550BC" w:rsidP="00BE1B97">
      <w:pPr>
        <w:pStyle w:val="1"/>
        <w:numPr>
          <w:ilvl w:val="0"/>
          <w:numId w:val="23"/>
        </w:numPr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2" w:name="_Toc50547029"/>
      <w:r w:rsidRPr="00BE1B97">
        <w:rPr>
          <w:rFonts w:ascii="Times New Roman" w:hAnsi="Times New Roman" w:cs="Times New Roman"/>
          <w:b/>
          <w:color w:val="auto"/>
          <w:sz w:val="28"/>
        </w:rPr>
        <w:lastRenderedPageBreak/>
        <w:t>ОЦЕНОЧНЫЕ И МЕТОДИЧЕСКИЕ МАТЕРИАЛЫ</w:t>
      </w:r>
      <w:bookmarkEnd w:id="12"/>
    </w:p>
    <w:p w:rsidR="00384EE5" w:rsidRDefault="00384EE5" w:rsidP="00384EE5">
      <w:pPr>
        <w:spacing w:after="0" w:line="240" w:lineRule="auto"/>
        <w:jc w:val="center"/>
      </w:pPr>
    </w:p>
    <w:p w:rsidR="00384EE5" w:rsidRDefault="00BE1B97" w:rsidP="00BE1B9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3" w:name="_Toc50547030"/>
      <w:r>
        <w:rPr>
          <w:rFonts w:ascii="Times New Roman" w:hAnsi="Times New Roman" w:cs="Times New Roman"/>
          <w:b/>
          <w:color w:val="auto"/>
          <w:sz w:val="28"/>
        </w:rPr>
        <w:t xml:space="preserve">4.1 </w:t>
      </w:r>
      <w:r w:rsidR="00384EE5" w:rsidRPr="00BE1B97">
        <w:rPr>
          <w:rFonts w:ascii="Times New Roman" w:hAnsi="Times New Roman" w:cs="Times New Roman"/>
          <w:b/>
          <w:color w:val="auto"/>
          <w:sz w:val="28"/>
        </w:rPr>
        <w:t>Педагогические методики и технологии</w:t>
      </w:r>
      <w:bookmarkEnd w:id="13"/>
    </w:p>
    <w:p w:rsidR="00BE1B97" w:rsidRPr="00BE1B97" w:rsidRDefault="00BE1B97" w:rsidP="00BE1B97"/>
    <w:p w:rsidR="00384EE5" w:rsidRDefault="00384EE5" w:rsidP="0038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в занятии с юными спортсменами является воспитание моральных качеств, чувство коллективизма, дисциплинированности, трудолюбия, силы воли. Важную роль в нравственном воспитании играет непосредственная спортивная деятельность.</w:t>
      </w:r>
    </w:p>
    <w:p w:rsidR="00384EE5" w:rsidRDefault="00384EE5" w:rsidP="0038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место в формировании нравственного сознания юных спортсменов принадлежит методам убеждения. Убеждение, во всех случаях должно быть доказательным, для чего нужды тщательно подобраны аналогии, сравнения, примеры.</w:t>
      </w:r>
    </w:p>
    <w:p w:rsidR="00384EE5" w:rsidRDefault="00384EE5" w:rsidP="0038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Формулировку</w:t>
      </w:r>
      <w:r w:rsidR="00BF4BFB">
        <w:rPr>
          <w:rFonts w:ascii="Times New Roman" w:hAnsi="Times New Roman" w:cs="Times New Roman"/>
          <w:sz w:val="28"/>
          <w:szCs w:val="28"/>
        </w:rPr>
        <w:t xml:space="preserve"> общих принципов нужно подкреплять ссылками на конкретные данные, на опыт самого занимающегося. На конкретных примерах нужно убеждать юного спортсмена, что успех в современном спорте зависит, прежде всего от трудолюбия.</w:t>
      </w:r>
    </w:p>
    <w:p w:rsidR="00BF4BFB" w:rsidRDefault="00BF4BFB" w:rsidP="0038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работе с детьми необходимо придерживаться строгой последовательности в увеличении нагрузок.</w:t>
      </w:r>
    </w:p>
    <w:p w:rsidR="00BF4BFB" w:rsidRDefault="00BF4BFB" w:rsidP="0038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методом нравственного воспитания является поощрение юного спортсмена – выражение положительной оценки его действий и поступков. Поощрение может быть в виде одобрения, похвалы, благодарности тренера или команды. Любое поощрение должно соответствовать действительным заслугам спортсмена.</w:t>
      </w:r>
    </w:p>
    <w:p w:rsidR="00256742" w:rsidRDefault="00BF4BFB" w:rsidP="0038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методов воспитания является наказание,</w:t>
      </w:r>
      <w:r w:rsidR="00256742">
        <w:rPr>
          <w:rFonts w:ascii="Times New Roman" w:hAnsi="Times New Roman" w:cs="Times New Roman"/>
          <w:sz w:val="28"/>
          <w:szCs w:val="28"/>
        </w:rPr>
        <w:t xml:space="preserve"> выраженное в осуждении, отрицательной оценки поступков и действий. Виды наказаний разнообразны: замечание, разбор поступка в коллективе, отстранение от соревнований. </w:t>
      </w:r>
    </w:p>
    <w:p w:rsidR="00384EE5" w:rsidRDefault="00256742" w:rsidP="0038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и наказание юного спортсмена должны основываться не на случайных примерах, а с учетом всего комплекса поступков и действий.</w:t>
      </w:r>
    </w:p>
    <w:p w:rsidR="00256742" w:rsidRDefault="00256742" w:rsidP="0038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дисциплинированности следует начинать с первых занятий, строгое соблюдение правил тренировки и участия в соревнованиях, четкое исполнение указаний тренера, хорошее поведение в школе и дом – на все это должен обращать внимание тренер. Большое воспитательное значение имеет личный пример и авторитет тренера-преподавателя.</w:t>
      </w:r>
    </w:p>
    <w:p w:rsidR="00256742" w:rsidRDefault="00256742" w:rsidP="0038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воспитательной работе с юными спортсменами должно отводиться соревнованиям. Наблюдая за особенностями выступлений, поведения и высказываний воспитанника, тренер может сделать вывод, насколько у него выражены волевые качества. Так как именно напряженная атмосфера ответственных соревнований проверяет не только </w:t>
      </w:r>
      <w:r w:rsidR="004B520D">
        <w:rPr>
          <w:rFonts w:ascii="Times New Roman" w:hAnsi="Times New Roman" w:cs="Times New Roman"/>
          <w:sz w:val="28"/>
          <w:szCs w:val="28"/>
        </w:rPr>
        <w:t>устойчивость спортивно-технических навыков, но и уровень психологический подготовленности юного спортсмена, но и его личностные качества.</w:t>
      </w:r>
    </w:p>
    <w:p w:rsidR="004B520D" w:rsidRDefault="004B520D" w:rsidP="0038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20D" w:rsidRDefault="004B520D" w:rsidP="00BE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20D" w:rsidRPr="00BE1B97" w:rsidRDefault="00BE1B97" w:rsidP="00BE1B9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4" w:name="_Toc50547031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4.2 </w:t>
      </w:r>
      <w:r w:rsidR="004B520D" w:rsidRPr="00BE1B97">
        <w:rPr>
          <w:rFonts w:ascii="Times New Roman" w:hAnsi="Times New Roman" w:cs="Times New Roman"/>
          <w:b/>
          <w:color w:val="auto"/>
          <w:sz w:val="28"/>
        </w:rPr>
        <w:t>Восстановительные средства и мероприятия</w:t>
      </w:r>
      <w:bookmarkEnd w:id="14"/>
    </w:p>
    <w:p w:rsidR="004B520D" w:rsidRPr="004B520D" w:rsidRDefault="004B520D" w:rsidP="004B520D"/>
    <w:p w:rsidR="004B520D" w:rsidRDefault="004B520D" w:rsidP="004B520D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D">
        <w:rPr>
          <w:rFonts w:ascii="Times New Roman" w:hAnsi="Times New Roman" w:cs="Times New Roman"/>
          <w:sz w:val="28"/>
          <w:szCs w:val="28"/>
        </w:rPr>
        <w:t>Величина тренировочных нагрузок и повышение уровня тренированности зависит от темпов восстановительных процессов в организме спортсмена. Средства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восстановление подразделяются на три типа: педагогические, медико-биологические и педагогические.</w:t>
      </w:r>
    </w:p>
    <w:p w:rsidR="004B520D" w:rsidRDefault="004B520D" w:rsidP="004B520D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средства восстановления:</w:t>
      </w:r>
    </w:p>
    <w:p w:rsidR="004B520D" w:rsidRDefault="004B520D" w:rsidP="004B520D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сочетание тренировочных средств разной направленности;</w:t>
      </w:r>
    </w:p>
    <w:p w:rsidR="004B520D" w:rsidRDefault="004B520D" w:rsidP="004B520D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сочетание нагрузки и отдыха, как в тренировочном занятии, так и в целостном тренировочном процессе;</w:t>
      </w:r>
    </w:p>
    <w:p w:rsidR="004B520D" w:rsidRDefault="004B520D" w:rsidP="004B520D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специальных восстановительных микроциклов и профилактических разгрузок;</w:t>
      </w:r>
    </w:p>
    <w:p w:rsidR="004B520D" w:rsidRDefault="004B520D" w:rsidP="004B520D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оптимальных интервалов и видов отдыха;</w:t>
      </w:r>
    </w:p>
    <w:p w:rsidR="004B520D" w:rsidRDefault="004B520D" w:rsidP="004B520D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использование средств переключения видов спортивной деятельности;</w:t>
      </w:r>
    </w:p>
    <w:p w:rsidR="00080980" w:rsidRDefault="00080980" w:rsidP="004B520D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Полноценные разминки и заключительные части тренировочных занятий;</w:t>
      </w:r>
    </w:p>
    <w:p w:rsidR="00080980" w:rsidRDefault="00080980" w:rsidP="004B520D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расслабление);</w:t>
      </w:r>
    </w:p>
    <w:p w:rsidR="00080980" w:rsidRDefault="00080980" w:rsidP="004B520D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эмоционального фона тренировочных занятий;</w:t>
      </w:r>
    </w:p>
    <w:p w:rsidR="00080980" w:rsidRDefault="00080980" w:rsidP="004B520D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индивидуализация тренировочных воздействий и средств восстановления;</w:t>
      </w:r>
    </w:p>
    <w:p w:rsidR="00080980" w:rsidRDefault="00080980" w:rsidP="004B520D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дня.</w:t>
      </w:r>
    </w:p>
    <w:p w:rsidR="00080980" w:rsidRDefault="00080980" w:rsidP="0008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80">
        <w:rPr>
          <w:rFonts w:ascii="Times New Roman" w:hAnsi="Times New Roman" w:cs="Times New Roman"/>
          <w:sz w:val="28"/>
          <w:szCs w:val="28"/>
        </w:rPr>
        <w:t>Медико-биологические средства:</w:t>
      </w:r>
    </w:p>
    <w:p w:rsidR="00080980" w:rsidRDefault="00080980" w:rsidP="0008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ростом объемов средств СФП, интенсивности тренировочного процесса, соревновательной практики необходимо увеличивать время, отводимое на восстановление организма спортсменов.</w:t>
      </w:r>
    </w:p>
    <w:p w:rsidR="003E6A76" w:rsidRDefault="00080980" w:rsidP="003E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соревновательных режимов тренировки могут применяться медико-биологические средства восстановления, к которым относятся: витаминизация, </w:t>
      </w:r>
      <w:r w:rsidR="003E6A76">
        <w:rPr>
          <w:rFonts w:ascii="Times New Roman" w:hAnsi="Times New Roman" w:cs="Times New Roman"/>
          <w:sz w:val="28"/>
          <w:szCs w:val="28"/>
        </w:rPr>
        <w:t>физиотерапия</w:t>
      </w:r>
      <w:r>
        <w:rPr>
          <w:rFonts w:ascii="Times New Roman" w:hAnsi="Times New Roman" w:cs="Times New Roman"/>
          <w:sz w:val="28"/>
          <w:szCs w:val="28"/>
        </w:rPr>
        <w:t>, гидротерапия, все виды массажа, русская парная баня и сауна. Все перечисленные средства восстановления должны быть назначены и постоянно контролироваться врачом.</w:t>
      </w:r>
    </w:p>
    <w:p w:rsidR="00080980" w:rsidRDefault="00080980" w:rsidP="003E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</w:t>
      </w:r>
      <w:r w:rsidR="003E6A76">
        <w:rPr>
          <w:rFonts w:ascii="Times New Roman" w:hAnsi="Times New Roman" w:cs="Times New Roman"/>
          <w:sz w:val="28"/>
          <w:szCs w:val="28"/>
        </w:rPr>
        <w:t xml:space="preserve"> средства:</w:t>
      </w:r>
    </w:p>
    <w:p w:rsidR="003E6A76" w:rsidRDefault="003E6A76" w:rsidP="003E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 психорегулирующие тренировки, разнообразный досуг, комфортабельные условия быта, создание положительного эмоционального фона во время отдыха, цветовые и музыкальные воздействия.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достижение.</w:t>
      </w:r>
    </w:p>
    <w:p w:rsidR="003E6A76" w:rsidRDefault="003E6A76" w:rsidP="003E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рекомендации:</w:t>
      </w:r>
    </w:p>
    <w:p w:rsidR="003E6A76" w:rsidRDefault="003E6A76" w:rsidP="003E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применение одного и того же средства восстановления уменьшает восстановительный эффект, т.к. организм адаптируется к средствам локального воздействия. К средствам общего воздействия адаптация организма происходит постепенно. В этой связи использование комплекса, а не отдельных восстановительных средств дает больший эффект.</w:t>
      </w:r>
    </w:p>
    <w:p w:rsidR="003E6A76" w:rsidRDefault="003E6A76" w:rsidP="003E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восстановительных комплексов следует помнить, что вначале надо применять средства общего воздействия, а затем локального.</w:t>
      </w:r>
    </w:p>
    <w:p w:rsidR="003E6A76" w:rsidRDefault="003E6A76" w:rsidP="003E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нагрузок. Для этой цели могут служить объективные ощущения спортсменов, а также объективные показатели контроля в тренировочных занятиях</w:t>
      </w:r>
      <w:r w:rsidR="00E978E9">
        <w:rPr>
          <w:rFonts w:ascii="Times New Roman" w:hAnsi="Times New Roman" w:cs="Times New Roman"/>
          <w:sz w:val="28"/>
          <w:szCs w:val="28"/>
        </w:rPr>
        <w:t>.</w:t>
      </w:r>
    </w:p>
    <w:p w:rsidR="00E978E9" w:rsidRDefault="00E978E9" w:rsidP="003E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E9" w:rsidRPr="00BE1B97" w:rsidRDefault="00BE1B97" w:rsidP="00BE1B9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5" w:name="_Toc50547032"/>
      <w:r>
        <w:rPr>
          <w:rFonts w:ascii="Times New Roman" w:hAnsi="Times New Roman" w:cs="Times New Roman"/>
          <w:b/>
          <w:color w:val="auto"/>
          <w:sz w:val="28"/>
        </w:rPr>
        <w:t>4.</w:t>
      </w:r>
      <w:r w:rsidR="00E978E9" w:rsidRPr="00BE1B97">
        <w:rPr>
          <w:rFonts w:ascii="Times New Roman" w:hAnsi="Times New Roman" w:cs="Times New Roman"/>
          <w:b/>
          <w:color w:val="auto"/>
          <w:sz w:val="28"/>
        </w:rPr>
        <w:t>3 Система контроля результатов</w:t>
      </w:r>
      <w:bookmarkEnd w:id="15"/>
    </w:p>
    <w:p w:rsidR="00080980" w:rsidRDefault="00F34EB8" w:rsidP="00F3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Контрольно-переводные испытания:</w:t>
      </w:r>
    </w:p>
    <w:p w:rsidR="00F34EB8" w:rsidRDefault="00F34EB8" w:rsidP="00F3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по общей физической подготовленности осуществляется два раза в год – в начале и в конце учебного года.</w:t>
      </w:r>
    </w:p>
    <w:p w:rsidR="00F34EB8" w:rsidRDefault="00F34EB8" w:rsidP="00F34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EB8" w:rsidRDefault="00F34EB8" w:rsidP="00F34E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(4-5 лет)</w:t>
      </w:r>
    </w:p>
    <w:p w:rsidR="00F34EB8" w:rsidRDefault="00F34EB8" w:rsidP="00F3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ОФП:</w:t>
      </w:r>
    </w:p>
    <w:p w:rsidR="00F34EB8" w:rsidRDefault="00F34EB8" w:rsidP="00F34EB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 метров (сек.)</w:t>
      </w:r>
    </w:p>
    <w:p w:rsidR="00F34EB8" w:rsidRDefault="00F34EB8" w:rsidP="00F34EB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200 метров (сек.)</w:t>
      </w:r>
    </w:p>
    <w:p w:rsidR="00F34EB8" w:rsidRDefault="00F34EB8" w:rsidP="00F34EB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(см.)</w:t>
      </w:r>
    </w:p>
    <w:p w:rsidR="00F34EB8" w:rsidRDefault="00F34EB8" w:rsidP="00F34EB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EB8" w:rsidRDefault="00F34EB8" w:rsidP="00F34EB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СФП:</w:t>
      </w:r>
    </w:p>
    <w:p w:rsidR="00F34EB8" w:rsidRDefault="00F34EB8" w:rsidP="00F34EB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 м с ведением мяча (сек.)</w:t>
      </w:r>
    </w:p>
    <w:p w:rsidR="00F34EB8" w:rsidRDefault="00F34EB8" w:rsidP="00F34EB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Вбрасывание мяча на дальность (м.)</w:t>
      </w:r>
    </w:p>
    <w:p w:rsidR="00F34EB8" w:rsidRDefault="00F34EB8" w:rsidP="00F34EB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EB8" w:rsidRDefault="00F34EB8" w:rsidP="00F34EB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подготовка:</w:t>
      </w:r>
    </w:p>
    <w:p w:rsidR="00F34EB8" w:rsidRDefault="00F34EB8" w:rsidP="00F34EB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Удары по мячу на точность (число точных ударов из 10)</w:t>
      </w:r>
    </w:p>
    <w:p w:rsidR="00F34EB8" w:rsidRDefault="00F34EB8" w:rsidP="00F34EB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Жонглирование мячом (кол-во раз)</w:t>
      </w:r>
    </w:p>
    <w:p w:rsidR="00F34EB8" w:rsidRDefault="00F34EB8" w:rsidP="00F3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B8" w:rsidRDefault="00F34EB8" w:rsidP="00F3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научить двигательным действиям и оценить двигательные навыки (базовая подготовленность для перевода в группы начальной подготовки)</w:t>
      </w:r>
    </w:p>
    <w:p w:rsidR="00DC3A8B" w:rsidRDefault="00DC3A8B" w:rsidP="00F3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8B" w:rsidRDefault="00DC3A8B" w:rsidP="00DC3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(5-7) лет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1"/>
        <w:gridCol w:w="714"/>
        <w:gridCol w:w="714"/>
        <w:gridCol w:w="714"/>
        <w:gridCol w:w="717"/>
        <w:gridCol w:w="717"/>
        <w:gridCol w:w="717"/>
        <w:gridCol w:w="717"/>
        <w:gridCol w:w="717"/>
        <w:gridCol w:w="717"/>
      </w:tblGrid>
      <w:tr w:rsidR="00F00CC6" w:rsidTr="00C35799">
        <w:trPr>
          <w:jc w:val="center"/>
        </w:trPr>
        <w:tc>
          <w:tcPr>
            <w:tcW w:w="0" w:type="auto"/>
            <w:vMerge w:val="restart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0" w:type="auto"/>
            <w:gridSpan w:val="3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  <w:r w:rsidRPr="00DC3A8B">
              <w:rPr>
                <w:rFonts w:ascii="Times New Roman" w:hAnsi="Times New Roman" w:cs="Times New Roman"/>
                <w:sz w:val="24"/>
                <w:szCs w:val="24"/>
              </w:rPr>
              <w:t>(возраст 5 лет)</w:t>
            </w:r>
          </w:p>
        </w:tc>
        <w:tc>
          <w:tcPr>
            <w:tcW w:w="0" w:type="auto"/>
            <w:gridSpan w:val="3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НП-2 </w:t>
            </w:r>
            <w:r w:rsidRPr="00DC3A8B">
              <w:rPr>
                <w:rFonts w:ascii="Times New Roman" w:hAnsi="Times New Roman" w:cs="Times New Roman"/>
                <w:sz w:val="24"/>
                <w:szCs w:val="24"/>
              </w:rPr>
              <w:t>(возраст 6 лет)</w:t>
            </w:r>
          </w:p>
        </w:tc>
        <w:tc>
          <w:tcPr>
            <w:tcW w:w="0" w:type="auto"/>
            <w:gridSpan w:val="3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НП-3 </w:t>
            </w:r>
            <w:r w:rsidRPr="00DC3A8B">
              <w:rPr>
                <w:rFonts w:ascii="Times New Roman" w:hAnsi="Times New Roman" w:cs="Times New Roman"/>
                <w:sz w:val="24"/>
                <w:szCs w:val="24"/>
              </w:rPr>
              <w:t>(возраст 7 лет)</w:t>
            </w:r>
          </w:p>
        </w:tc>
      </w:tr>
      <w:tr w:rsidR="00F00CC6" w:rsidTr="00C35799">
        <w:trPr>
          <w:jc w:val="center"/>
        </w:trPr>
        <w:tc>
          <w:tcPr>
            <w:tcW w:w="0" w:type="auto"/>
            <w:vMerge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9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в баллах</w:t>
            </w:r>
          </w:p>
        </w:tc>
      </w:tr>
      <w:tr w:rsidR="00F00CC6" w:rsidTr="00DC3A8B">
        <w:trPr>
          <w:jc w:val="center"/>
        </w:trPr>
        <w:tc>
          <w:tcPr>
            <w:tcW w:w="0" w:type="auto"/>
            <w:vMerge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vAlign w:val="center"/>
          </w:tcPr>
          <w:p w:rsidR="00DC3A8B" w:rsidRDefault="00DC3A8B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F00CC6" w:rsidTr="00DC3A8B">
        <w:trPr>
          <w:jc w:val="center"/>
        </w:trPr>
        <w:tc>
          <w:tcPr>
            <w:tcW w:w="0" w:type="auto"/>
            <w:vAlign w:val="center"/>
          </w:tcPr>
          <w:p w:rsidR="00DC3A8B" w:rsidRDefault="00F00CC6" w:rsidP="00F0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3A8B">
              <w:rPr>
                <w:rFonts w:ascii="Times New Roman" w:hAnsi="Times New Roman" w:cs="Times New Roman"/>
                <w:sz w:val="28"/>
                <w:szCs w:val="28"/>
              </w:rPr>
              <w:t>1.Бег 30 м (сек)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00CC6" w:rsidTr="00DC3A8B">
        <w:trPr>
          <w:jc w:val="center"/>
        </w:trPr>
        <w:tc>
          <w:tcPr>
            <w:tcW w:w="0" w:type="auto"/>
            <w:vAlign w:val="center"/>
          </w:tcPr>
          <w:p w:rsidR="00DC3A8B" w:rsidRDefault="00F00CC6" w:rsidP="00F0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C3A8B">
              <w:rPr>
                <w:rFonts w:ascii="Times New Roman" w:hAnsi="Times New Roman" w:cs="Times New Roman"/>
                <w:sz w:val="28"/>
                <w:szCs w:val="28"/>
              </w:rPr>
              <w:t>Бег 200 м (сек)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F00CC6" w:rsidTr="00DC3A8B">
        <w:trPr>
          <w:jc w:val="center"/>
        </w:trPr>
        <w:tc>
          <w:tcPr>
            <w:tcW w:w="0" w:type="auto"/>
            <w:vAlign w:val="center"/>
          </w:tcPr>
          <w:p w:rsidR="00DC3A8B" w:rsidRPr="00F00CC6" w:rsidRDefault="00F00CC6" w:rsidP="00F0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C3A8B" w:rsidRPr="00F00CC6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места (см.)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F00CC6" w:rsidTr="00DC3A8B">
        <w:trPr>
          <w:jc w:val="center"/>
        </w:trPr>
        <w:tc>
          <w:tcPr>
            <w:tcW w:w="0" w:type="auto"/>
            <w:vAlign w:val="center"/>
          </w:tcPr>
          <w:p w:rsidR="00DC3A8B" w:rsidRDefault="00F00CC6" w:rsidP="00F0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4.Бег 30 м с ведением мяча (сек)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F00CC6" w:rsidTr="00DC3A8B">
        <w:trPr>
          <w:jc w:val="center"/>
        </w:trPr>
        <w:tc>
          <w:tcPr>
            <w:tcW w:w="0" w:type="auto"/>
            <w:vAlign w:val="center"/>
          </w:tcPr>
          <w:p w:rsidR="00DC3A8B" w:rsidRDefault="00F00CC6" w:rsidP="00F0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5.Вбрасывание мяча на дальность (м.)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0CC6" w:rsidTr="00DC3A8B">
        <w:trPr>
          <w:jc w:val="center"/>
        </w:trPr>
        <w:tc>
          <w:tcPr>
            <w:tcW w:w="0" w:type="auto"/>
            <w:vAlign w:val="center"/>
          </w:tcPr>
          <w:p w:rsidR="00DC3A8B" w:rsidRDefault="00F00CC6" w:rsidP="00F0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6.Удары по мячу на точность (число попаданий из 10 ударов)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0CC6" w:rsidTr="00DC3A8B">
        <w:trPr>
          <w:jc w:val="center"/>
        </w:trPr>
        <w:tc>
          <w:tcPr>
            <w:tcW w:w="0" w:type="auto"/>
            <w:vAlign w:val="center"/>
          </w:tcPr>
          <w:p w:rsidR="00DC3A8B" w:rsidRDefault="00F00CC6" w:rsidP="00F0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7.Жонглирование мячом (кол-во раз)</w:t>
            </w:r>
          </w:p>
        </w:tc>
        <w:tc>
          <w:tcPr>
            <w:tcW w:w="0" w:type="auto"/>
            <w:vAlign w:val="center"/>
          </w:tcPr>
          <w:p w:rsidR="00DC3A8B" w:rsidRDefault="00F00CC6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C3A8B" w:rsidRDefault="00737451" w:rsidP="00F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3A8B" w:rsidRPr="00F34EB8" w:rsidRDefault="00DC3A8B" w:rsidP="00DC3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980" w:rsidRPr="00BE1B97" w:rsidRDefault="00BE1B97" w:rsidP="00BE1B9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6" w:name="_Toc50547033"/>
      <w:r>
        <w:rPr>
          <w:rFonts w:ascii="Times New Roman" w:hAnsi="Times New Roman" w:cs="Times New Roman"/>
          <w:b/>
          <w:color w:val="auto"/>
          <w:sz w:val="28"/>
        </w:rPr>
        <w:t xml:space="preserve">4.4 </w:t>
      </w:r>
      <w:r w:rsidR="00737451" w:rsidRPr="00BE1B97">
        <w:rPr>
          <w:rFonts w:ascii="Times New Roman" w:hAnsi="Times New Roman" w:cs="Times New Roman"/>
          <w:b/>
          <w:color w:val="auto"/>
          <w:sz w:val="28"/>
        </w:rPr>
        <w:t>Медицинское обследование</w:t>
      </w:r>
      <w:bookmarkEnd w:id="16"/>
    </w:p>
    <w:p w:rsidR="00737451" w:rsidRPr="00737451" w:rsidRDefault="00737451" w:rsidP="0073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451" w:rsidRDefault="00737451" w:rsidP="0073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451">
        <w:rPr>
          <w:rFonts w:ascii="Times New Roman" w:hAnsi="Times New Roman" w:cs="Times New Roman"/>
          <w:sz w:val="28"/>
          <w:szCs w:val="28"/>
        </w:rPr>
        <w:t>Группы начальной подготовки (НП-1,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37451">
        <w:rPr>
          <w:rFonts w:ascii="Times New Roman" w:hAnsi="Times New Roman" w:cs="Times New Roman"/>
          <w:sz w:val="28"/>
          <w:szCs w:val="28"/>
        </w:rPr>
        <w:t>П-2,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51">
        <w:rPr>
          <w:rFonts w:ascii="Times New Roman" w:hAnsi="Times New Roman" w:cs="Times New Roman"/>
          <w:sz w:val="28"/>
          <w:szCs w:val="28"/>
        </w:rPr>
        <w:t>НП-3)</w:t>
      </w:r>
      <w:r>
        <w:rPr>
          <w:rFonts w:ascii="Times New Roman" w:hAnsi="Times New Roman" w:cs="Times New Roman"/>
          <w:sz w:val="28"/>
          <w:szCs w:val="28"/>
        </w:rPr>
        <w:t xml:space="preserve">. Основной задачей на этом уровне является контроль за состоянием здоровья, привитие гигиенических навыков и привычки неукоснительного выполнения рекомендаций враче. В начале и в конце учебного года занимающиеся в спортивных секциях проходят медицинское обследование в поликлинике по месту жительства. Периодически проводятся текущие обследования. Все это позволяет выявить пригодность детей по состоянию здоровья физического развития и функциональной подготовленности. </w:t>
      </w:r>
    </w:p>
    <w:p w:rsidR="00737451" w:rsidRDefault="00737451" w:rsidP="0073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Углубленное и этапное обследование позволяют контролировать переносимость тренировочных и соревновательных нагрузок, своевременно принимать необходимые лечебно-профилактические меры.</w:t>
      </w:r>
    </w:p>
    <w:p w:rsidR="00737451" w:rsidRDefault="00737451" w:rsidP="0073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является определение состояния здоровья и выявление всех отклонений от нормы. На основании этого составляется соответствующая рекомендация. Этапное обследование используется для контроля динамика здоровья</w:t>
      </w:r>
      <w:r w:rsidR="00F902F2">
        <w:rPr>
          <w:rFonts w:ascii="Times New Roman" w:hAnsi="Times New Roman" w:cs="Times New Roman"/>
          <w:sz w:val="28"/>
          <w:szCs w:val="28"/>
        </w:rPr>
        <w:t xml:space="preserve"> и выявления </w:t>
      </w:r>
      <w:r w:rsidR="00BE1B97">
        <w:rPr>
          <w:rFonts w:ascii="Times New Roman" w:hAnsi="Times New Roman" w:cs="Times New Roman"/>
          <w:sz w:val="28"/>
          <w:szCs w:val="28"/>
        </w:rPr>
        <w:t>ранних признаков</w:t>
      </w:r>
      <w:r w:rsidR="00F902F2">
        <w:rPr>
          <w:rFonts w:ascii="Times New Roman" w:hAnsi="Times New Roman" w:cs="Times New Roman"/>
          <w:sz w:val="28"/>
          <w:szCs w:val="28"/>
        </w:rPr>
        <w:t xml:space="preserve"> перенапряжения, остаточных явлений после травм, болезней и т.д.</w:t>
      </w:r>
    </w:p>
    <w:p w:rsidR="00F902F2" w:rsidRDefault="00F902F2" w:rsidP="0073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обследование прово</w:t>
      </w:r>
      <w:r w:rsidR="00BE1B97">
        <w:rPr>
          <w:rFonts w:ascii="Times New Roman" w:hAnsi="Times New Roman" w:cs="Times New Roman"/>
          <w:sz w:val="28"/>
          <w:szCs w:val="28"/>
        </w:rPr>
        <w:t>дится в порядке экспресс-контроля с использованием нетрудоемких для юных спортсменов и врача методик. Это позволяет получать объективную информацию о функциональном состоянии организма юного спортсмена, переносимости им тренировочных нагрузок, адаптации к различным тренировочным режимам. Данные этапного и текущего обследования служат основанием для внесения определенной коррекции в учебно-тренировочный процесс.</w:t>
      </w:r>
    </w:p>
    <w:p w:rsidR="00BE1B97" w:rsidRDefault="00BE1B97" w:rsidP="0073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73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Pr="00BE1B97" w:rsidRDefault="00BE1B97" w:rsidP="00BE1B9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7" w:name="_Toc50547034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4.5 </w:t>
      </w:r>
      <w:r w:rsidRPr="00BE1B97">
        <w:rPr>
          <w:rFonts w:ascii="Times New Roman" w:hAnsi="Times New Roman" w:cs="Times New Roman"/>
          <w:b/>
          <w:color w:val="auto"/>
          <w:sz w:val="28"/>
        </w:rPr>
        <w:t>Методические рекомендации</w:t>
      </w:r>
      <w:bookmarkEnd w:id="17"/>
    </w:p>
    <w:p w:rsidR="00BE1B97" w:rsidRDefault="00BE1B97" w:rsidP="00BE1B97">
      <w:pPr>
        <w:pStyle w:val="a6"/>
        <w:ind w:left="1095"/>
      </w:pPr>
    </w:p>
    <w:p w:rsidR="00BE1B97" w:rsidRPr="00BE1B97" w:rsidRDefault="00BE1B97" w:rsidP="00BE1B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>Упражнения без предметов, упражнения для рук и плечевого пояса. Сгибание и разгибание, вращения, махи, отведения, рывки. Упражнения выполняются на месте и в дви</w:t>
      </w:r>
      <w:r>
        <w:rPr>
          <w:rFonts w:ascii="Times New Roman" w:hAnsi="Times New Roman" w:cs="Times New Roman"/>
          <w:sz w:val="28"/>
          <w:szCs w:val="28"/>
        </w:rPr>
        <w:t>жении. Упражнения для туловища. Упражнения для формирования правильной осанки. Наклоны, повороты, вращения туловища. В положении лежа – поднимание и опускание ног, круговые движения одной и обеими ногами, поднимание и опускание туловища.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для ног: различные маховые движения ногами, приседания на обеих ногах и на одной ноге, выпады с дополнительными пружинящими движениями. Прыжки двумя ногами с места, с разбега. Прыжки на одной ноге.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сопротивлением. Упражнения в парах – повороты и наклоны туловища, сгибание и разгибание рук в положении лежа, перетаскивание, приседания с партнером, перенос партнера на спине и на плечах, игры с элементами сопротивления.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предметами. Упражнения с мячами. Упражнения с набивными мячами – поднимание, опускание, наклоны, повороты, перебрасывания, ловля мяча. Упражнение на месте и в движении. Упражнения в парах.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гантелями, утяжелителями.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со скакалкой. Упражнения с резиновыми жгутами.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упражнений зависит от тренера, который решает задачи на определенном уровне подготовки.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Акробатические упражнения. Кувырки вперед и назад, с места и в движении. Перекаты и повороты.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и эстафеты. Игры с мячом, бегом, прыжками, метаниями. Игры с сопротивлением, на внимание, на координацию, на скорость реакции. Эстафеты встречные и круговые.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Легкоатлетические упражнения. Специальные и беговые. Бег на 30, 60, 100, 200, 500 метров. Кроссы.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игры. Баскетбол, волейбол, регби, мини-футбол.</w:t>
      </w:r>
    </w:p>
    <w:p w:rsidR="00BE1B97" w:rsidRDefault="00BE1B97" w:rsidP="00BE1B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0D" w:rsidRDefault="00BE1B97" w:rsidP="00BE1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физическая подготовка (СФП)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разбитие быстроты. Упражнения для развития стартовой скорости. Бег на короткие дистанции из различных исходных положений. Эстафеты с элементами старта. Ускорения под уклон 3-5 градусов. Упражнения для развития скорости переключения от одного действия к другому. Бег с изменением скорости. Бег с «тенью» (повторение движений партнера)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элементов техники в быстром темпе (например, подтягивание на скорость)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на развитие скоростно-силовых качеств. Приседания с отягощением, с последующим быстрым выпрямлением. Прыжки на одной и на двух ногах с продвижением, с преодолением препятствий. Спрыгивание (высота 50-80 см) с последующим прыжком вверх или рывком на 7-10 метров. Беговые и прыжковые упражнения, выполняемые по прямой, в гору, по песку, по опилкам. Бег на лыжах на короткие дистанции (300-800м). 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специальной выносливости. Повторное выполнение беговых и прыжковых упражнений. Переменный бег, кроссы с переменной скоростью. Многократно повторяемые специальные технические упражнения и задания. Игровые упражнения большой интенсивности, тренировочные занятия с увеличением продолжительности.</w:t>
      </w:r>
    </w:p>
    <w:p w:rsidR="00BE1B97" w:rsidRDefault="00BE1B97" w:rsidP="00BE1B97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ловкости и координации. Подвижные игры с мячом на развитие ловкости.</w:t>
      </w:r>
    </w:p>
    <w:p w:rsidR="00BE1B97" w:rsidRDefault="00BE1B97" w:rsidP="00BE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и тактическая подготовка.</w:t>
      </w: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подготовки целью технико-тактической подготовки является отработка технических приемов в тренировочной деятельности. Эта стадия технико-тактической подготовки закладывает основу для дальнейшей подготовки футболиста, пока спортсмен проходит все остальные этапы подготовки.</w:t>
      </w: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технико-тактическому мастерству с учетом индивидуальных особенностей спортсмена.</w:t>
      </w: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согласованности двигательной и вегетативной функции и реализация функционального потенциала в дальнейшей подготовке.</w:t>
      </w: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обучение технико-тактическим приемом проводится в ходе выполнения основной тренировочной нагрузки. </w:t>
      </w: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Pr="00BE1B97" w:rsidRDefault="00BE1B97" w:rsidP="00BE1B97">
      <w:pPr>
        <w:pStyle w:val="1"/>
        <w:jc w:val="center"/>
        <w:rPr>
          <w:rFonts w:ascii="Times New Roman" w:hAnsi="Times New Roman" w:cs="Times New Roman"/>
          <w:b/>
        </w:rPr>
      </w:pPr>
      <w:bookmarkStart w:id="18" w:name="_Toc49934837"/>
      <w:bookmarkStart w:id="19" w:name="_Toc50547035"/>
      <w:r>
        <w:rPr>
          <w:rFonts w:ascii="Times New Roman" w:hAnsi="Times New Roman" w:cs="Times New Roman"/>
          <w:b/>
          <w:color w:val="auto"/>
          <w:sz w:val="28"/>
        </w:rPr>
        <w:lastRenderedPageBreak/>
        <w:t>5</w:t>
      </w:r>
      <w:r w:rsidRPr="00BE1B97">
        <w:rPr>
          <w:rFonts w:ascii="Times New Roman" w:hAnsi="Times New Roman" w:cs="Times New Roman"/>
          <w:b/>
          <w:color w:val="auto"/>
          <w:sz w:val="28"/>
        </w:rPr>
        <w:t>. ДИСТАНЦИОННАЯ ФОРМА ОБУЧЕНИЯ</w:t>
      </w:r>
      <w:bookmarkEnd w:id="18"/>
      <w:bookmarkEnd w:id="19"/>
      <w:r w:rsidRPr="00BE1B97">
        <w:rPr>
          <w:rFonts w:ascii="Times New Roman" w:hAnsi="Times New Roman" w:cs="Times New Roman"/>
          <w:b/>
        </w:rPr>
        <w:br/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>Дистанционная форма обучения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тренером-преподавателем и учащимися.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 xml:space="preserve">Внедрение новых технологий дистанционной формы обучения поддерживается государством нормативными документами: федерального и регионального уровней: закон «Об образовании в Российской Федерации» статья №16, документ «Об утверждении Порядка организации и осуществления образовательной деятельности по дополнительным общеобразовательным программам» статья №10. 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>Для внедрения дистанционной формы обучения в образовательный процесс необходимо начать с модернизации существующих дополнительных общеобразовательных программ, поставить новые цели и задачи.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 xml:space="preserve">Основной целью дистанционной формы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работы.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 xml:space="preserve">Основными задачами дистанционной формы обучения в образовательном процессе можно считать: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BE1B97">
        <w:rPr>
          <w:rFonts w:ascii="Times New Roman" w:hAnsi="Times New Roman" w:cs="Times New Roman"/>
          <w:sz w:val="28"/>
          <w:szCs w:val="28"/>
        </w:rPr>
        <w:t xml:space="preserve"> пополнение информационного образовательного ресурса объединения;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BE1B97">
        <w:rPr>
          <w:rFonts w:ascii="Times New Roman" w:hAnsi="Times New Roman" w:cs="Times New Roman"/>
          <w:sz w:val="28"/>
          <w:szCs w:val="28"/>
        </w:rPr>
        <w:t xml:space="preserve"> создание единой образовательной информационной среды для участников учебно-тренировочного процесса;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BE1B97">
        <w:rPr>
          <w:rFonts w:ascii="Times New Roman" w:hAnsi="Times New Roman" w:cs="Times New Roman"/>
          <w:sz w:val="28"/>
          <w:szCs w:val="28"/>
        </w:rPr>
        <w:t xml:space="preserve"> создание образовательного информационного Интернет-пространства объединения, где размещается информация для учащихся и их родителей;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BE1B97">
        <w:rPr>
          <w:rFonts w:ascii="Times New Roman" w:hAnsi="Times New Roman" w:cs="Times New Roman"/>
          <w:sz w:val="28"/>
          <w:szCs w:val="28"/>
        </w:rPr>
        <w:t xml:space="preserve"> формирование у учащихся потребность в систематическом и системном повышении внутреннего потенциала,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sym w:font="Symbol" w:char="F02D"/>
      </w:r>
      <w:r w:rsidRPr="00BE1B97">
        <w:rPr>
          <w:rFonts w:ascii="Times New Roman" w:hAnsi="Times New Roman" w:cs="Times New Roman"/>
          <w:sz w:val="28"/>
          <w:szCs w:val="28"/>
        </w:rPr>
        <w:t xml:space="preserve"> освоение способов познавательной деятельности в пространстве дистанционного образования.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обучения, осуществляемая с помощью компьютерных телекоммуникаций, имеет следующие формы занятий.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b/>
          <w:i/>
          <w:sz w:val="28"/>
          <w:szCs w:val="28"/>
        </w:rPr>
        <w:t>Чат-занятия</w:t>
      </w:r>
      <w:r w:rsidRPr="00BE1B97">
        <w:rPr>
          <w:rFonts w:ascii="Times New Roman" w:hAnsi="Times New Roman" w:cs="Times New Roman"/>
          <w:sz w:val="28"/>
          <w:szCs w:val="28"/>
        </w:rPr>
        <w:t xml:space="preserve"> 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b/>
          <w:i/>
          <w:sz w:val="28"/>
          <w:szCs w:val="28"/>
        </w:rPr>
        <w:t>Форум-занятия</w:t>
      </w:r>
      <w:r w:rsidRPr="00BE1B97">
        <w:rPr>
          <w:rFonts w:ascii="Times New Roman" w:hAnsi="Times New Roman" w:cs="Times New Roman"/>
          <w:sz w:val="28"/>
          <w:szCs w:val="28"/>
        </w:rPr>
        <w:t xml:space="preserve"> — дистанционные уроки, проводимые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— форма работы учащихся по определённым темам внутри одного пространства.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>От чата-занятий форумы отличаются возможностью многодневной работы и несинхронным взаимодействием учащихся и тренер-преподаватель.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B97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Вебинар</w:t>
      </w:r>
      <w:proofErr w:type="spellEnd"/>
      <w:r w:rsidRPr="00BE1B97">
        <w:rPr>
          <w:rFonts w:ascii="Times New Roman" w:hAnsi="Times New Roman" w:cs="Times New Roman"/>
          <w:b/>
          <w:i/>
          <w:sz w:val="28"/>
          <w:szCs w:val="28"/>
        </w:rPr>
        <w:t>-сессия</w:t>
      </w:r>
      <w:r w:rsidRPr="00BE1B97">
        <w:rPr>
          <w:rFonts w:ascii="Times New Roman" w:hAnsi="Times New Roman" w:cs="Times New Roman"/>
          <w:sz w:val="28"/>
          <w:szCs w:val="28"/>
        </w:rPr>
        <w:t xml:space="preserve"> осуществляется на базе программно-технической среды, которая обеспечивает взаимодействие пользователей. Для проведения сессии каждая из сторон должен иметь доступ к персональному компьютеру, включенному в сеть. Для учебных </w:t>
      </w:r>
      <w:proofErr w:type="spellStart"/>
      <w:r w:rsidRPr="00BE1B9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E1B97">
        <w:rPr>
          <w:rFonts w:ascii="Times New Roman" w:hAnsi="Times New Roman" w:cs="Times New Roman"/>
          <w:sz w:val="28"/>
          <w:szCs w:val="28"/>
        </w:rPr>
        <w:t xml:space="preserve">-сессий характерно достижение образовательных задач.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>В результате внедрения дистанционной формы обучения в образовательном процессе увеличивается информационная емкость занятий, глубина подачи материала без усиления нервно-психической нагрузки на детей за счет роста индивидуально-мотивационной деятельности; активизируется самостоятельная деятельность учащихся.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 xml:space="preserve">При дистанционной форме обучения возможно сокращение количество обучающихся в учебных группах.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 xml:space="preserve">Основными видами подготовки при дистанционной форме обучения являются: теоретическая, общефизическая и тактическая подготовки. 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>При использовании дистанционной формы обучения увеличивается количество учебных часов по теоретической и общефизической подготовкам за счет уменьшения часов по специальной, соревновательной и технико-тактической подготовки, врачебного контроля, инструкторско-судейской подготовки и восстановительных мероприятий.</w:t>
      </w:r>
    </w:p>
    <w:p w:rsidR="00BE1B97" w:rsidRPr="00BE1B97" w:rsidRDefault="00BE1B97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97">
        <w:rPr>
          <w:rFonts w:ascii="Times New Roman" w:hAnsi="Times New Roman" w:cs="Times New Roman"/>
          <w:sz w:val="28"/>
          <w:szCs w:val="28"/>
        </w:rPr>
        <w:t>Для успешного проведения учебно-тренировочных занятий при дистанционной форме обучения тренер-преподаватель подбирает упражнения с использованием спортивного инвентаря, доступного в домашних и иных условиях.</w:t>
      </w:r>
      <w:r w:rsidRPr="00BE1B97">
        <w:rPr>
          <w:rFonts w:ascii="Times New Roman" w:hAnsi="Times New Roman" w:cs="Times New Roman"/>
          <w:sz w:val="28"/>
          <w:szCs w:val="28"/>
        </w:rPr>
        <w:br/>
      </w:r>
    </w:p>
    <w:p w:rsidR="00256742" w:rsidRPr="00BE1B97" w:rsidRDefault="00256742" w:rsidP="00BE1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Pr="00BE1B97" w:rsidRDefault="00BE1B97" w:rsidP="00BE1B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97">
        <w:rPr>
          <w:rFonts w:ascii="Times New Roman" w:hAnsi="Times New Roman" w:cs="Times New Roman"/>
          <w:b/>
          <w:sz w:val="28"/>
          <w:szCs w:val="28"/>
        </w:rPr>
        <w:t>5.1 Учебные планы для дистанционной формы обучения</w:t>
      </w:r>
    </w:p>
    <w:p w:rsidR="00BE1B97" w:rsidRPr="00BE1B97" w:rsidRDefault="00BE1B97" w:rsidP="00BE1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Pr="00555189" w:rsidRDefault="00BE1B97" w:rsidP="00BE1B9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700">
        <w:rPr>
          <w:rFonts w:ascii="Times New Roman" w:hAnsi="Times New Roman" w:cs="Times New Roman"/>
          <w:b/>
          <w:sz w:val="28"/>
          <w:szCs w:val="28"/>
        </w:rPr>
        <w:t>Этап первого года обучения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2510"/>
        <w:gridCol w:w="907"/>
        <w:gridCol w:w="1070"/>
        <w:gridCol w:w="1352"/>
        <w:gridCol w:w="2843"/>
      </w:tblGrid>
      <w:tr w:rsidR="00BE1B97" w:rsidTr="002506C8">
        <w:trPr>
          <w:jc w:val="center"/>
        </w:trPr>
        <w:tc>
          <w:tcPr>
            <w:tcW w:w="0" w:type="auto"/>
            <w:vMerge w:val="restart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3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BE1B97" w:rsidTr="002506C8">
        <w:trPr>
          <w:jc w:val="center"/>
        </w:trPr>
        <w:tc>
          <w:tcPr>
            <w:tcW w:w="0" w:type="auto"/>
            <w:vMerge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BE1B97" w:rsidRPr="00BE1B97" w:rsidRDefault="00BE1B97" w:rsidP="00BE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нормативов ОФП по видеоотчету</w:t>
            </w: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E1B97" w:rsidRPr="00BE1B97" w:rsidRDefault="00BE1B97" w:rsidP="00BE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B97">
              <w:rPr>
                <w:rFonts w:ascii="Times New Roman" w:hAnsi="Times New Roman" w:cs="Times New Roman"/>
                <w:sz w:val="28"/>
                <w:szCs w:val="28"/>
              </w:rPr>
              <w:t>Выполнение учащимися нормативов СФП по видеоотчету</w:t>
            </w: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E1B97" w:rsidRPr="00CD559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Pr="00555189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второго года обучения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709"/>
        <w:gridCol w:w="907"/>
        <w:gridCol w:w="1070"/>
        <w:gridCol w:w="1352"/>
        <w:gridCol w:w="2619"/>
      </w:tblGrid>
      <w:tr w:rsidR="00BE1B97" w:rsidTr="002506C8">
        <w:trPr>
          <w:jc w:val="center"/>
        </w:trPr>
        <w:tc>
          <w:tcPr>
            <w:tcW w:w="0" w:type="auto"/>
            <w:vMerge w:val="restart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3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BE1B97" w:rsidTr="002506C8">
        <w:trPr>
          <w:jc w:val="center"/>
        </w:trPr>
        <w:tc>
          <w:tcPr>
            <w:tcW w:w="0" w:type="auto"/>
            <w:vMerge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ОФП</w:t>
            </w: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СФП</w:t>
            </w: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BE1B9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Pr="00814BD6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третьего года обучения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709"/>
        <w:gridCol w:w="907"/>
        <w:gridCol w:w="1070"/>
        <w:gridCol w:w="1352"/>
        <w:gridCol w:w="2619"/>
      </w:tblGrid>
      <w:tr w:rsidR="00BE1B97" w:rsidTr="002506C8">
        <w:trPr>
          <w:jc w:val="center"/>
        </w:trPr>
        <w:tc>
          <w:tcPr>
            <w:tcW w:w="0" w:type="auto"/>
            <w:vMerge w:val="restart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33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337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Merge w:val="restart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BE1B97" w:rsidTr="002506C8">
        <w:trPr>
          <w:jc w:val="center"/>
        </w:trPr>
        <w:tc>
          <w:tcPr>
            <w:tcW w:w="0" w:type="auto"/>
            <w:vMerge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ОФП</w:t>
            </w: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СФП</w:t>
            </w: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733700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B97" w:rsidTr="002506C8">
        <w:trPr>
          <w:jc w:val="center"/>
        </w:trPr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38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vAlign w:val="center"/>
          </w:tcPr>
          <w:p w:rsidR="00BE1B97" w:rsidRPr="003F7388" w:rsidRDefault="00BE1B97" w:rsidP="002506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50547036"/>
      <w:r w:rsidRPr="00BE1B9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ЛИТЕРАТУРА</w:t>
      </w:r>
      <w:bookmarkEnd w:id="20"/>
    </w:p>
    <w:p w:rsidR="00BE1B97" w:rsidRPr="00BE1B97" w:rsidRDefault="00BE1B97" w:rsidP="00BE1B97"/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С.Н. Футбол в школе. М., Просвещение, 1986.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Цирик Б.Я., Лукашкин Ю.С. Футбол. М., ФиС, 1975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Сушков М.П., Рогозин М.Б., Ваш друг – кожаный мяч. М., ФиС,1977.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 В.И. Футбол: комбинации в парах. М., ФиС,1980.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 в игре и тренировке. Под. ред. Савина С.А. М., ФиС,1975.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массовых соревнований по футболу. М., 1987.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Б.П., Никитина Л.А. резервы здоровья наших детей. М., ФиС, 1990.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Ю.И., Михайлова Э.И.  Играйте на здоровье. М., Московская правда,1991.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В.П., Фомин Р.А. Основы юношеского спорта. М., ФиС, 1980.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Андреев С.Н. Мини-футбол. М., ФиС,1978.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Коротков И.М. Подвижные игры в занятиях спортом. М., ФиС, 1971.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Гагаева Г.М. Психология футбола. М., ФиС, 1969.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«Теория и практика футбола» №4 (20), 2003.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Еженедельник «Футбол» - различные номера 1995-2012 гг.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 подвижные игры. Учебник для техникумов физической культуры. М., ФиС,1984.</w:t>
      </w:r>
    </w:p>
    <w:p w:rsidR="00BE1B97" w:rsidRDefault="00BE1B97" w:rsidP="00BE1B97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микроциклы скоростно-силовой направленности в подготовке юных футболистов: Методические рекомендации</w:t>
      </w:r>
      <w:r w:rsidRPr="00BE1B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Под общ. ред. Швыдкова В.А.М., Терра-спорт, 2000. (Библиотечка тренера)</w:t>
      </w:r>
    </w:p>
    <w:p w:rsidR="00BE1B97" w:rsidRPr="00BE1B97" w:rsidRDefault="00BE1B97" w:rsidP="00BE1B9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Default="00BE1B97" w:rsidP="00BE1B9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97">
        <w:rPr>
          <w:rFonts w:ascii="Times New Roman" w:hAnsi="Times New Roman" w:cs="Times New Roman"/>
          <w:b/>
          <w:sz w:val="28"/>
          <w:szCs w:val="28"/>
        </w:rPr>
        <w:t>ВИДЕОМАТЕРИАЛЫ</w:t>
      </w:r>
    </w:p>
    <w:p w:rsidR="00BE1B97" w:rsidRPr="00086191" w:rsidRDefault="00BE1B97" w:rsidP="00BE1B9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08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мяча</w:t>
      </w:r>
      <w:r w:rsidRPr="000861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Bennett</w:t>
      </w:r>
      <w:r w:rsidRPr="0008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08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>, 88 мин.,2000</w:t>
      </w:r>
    </w:p>
    <w:p w:rsidR="00BE1B97" w:rsidRDefault="00BE1B97" w:rsidP="00BE1B9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Футбольная видео энциклопедия: разминка, техника, тактика.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Imagen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Deporte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Spain)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>., 2002.</w:t>
      </w:r>
    </w:p>
    <w:p w:rsidR="00BE1B97" w:rsidRPr="00BE1B97" w:rsidRDefault="00BE1B97" w:rsidP="00BE1B9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Удары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Bennett Video Group, 105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>.,2000</w:t>
      </w:r>
      <w:r w:rsidRPr="000861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1B97" w:rsidRPr="00BE1B97" w:rsidRDefault="00BE1B97" w:rsidP="00BE1B9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Дриблинг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финты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Bennett Video Group, 71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>.,2000</w:t>
      </w:r>
      <w:r w:rsidRPr="000861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1B97" w:rsidRDefault="00BE1B97" w:rsidP="00BE1B9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классного голкипера. </w:t>
      </w:r>
      <w:r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BE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Umbrella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191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 xml:space="preserve"> мин.,2001.</w:t>
      </w:r>
    </w:p>
    <w:p w:rsidR="00BE1B97" w:rsidRDefault="00BE1B97" w:rsidP="00BE1B9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Супермастерство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удары головой. </w:t>
      </w:r>
      <w:r>
        <w:rPr>
          <w:rFonts w:ascii="Times New Roman" w:hAnsi="Times New Roman" w:cs="Times New Roman"/>
          <w:sz w:val="28"/>
          <w:szCs w:val="28"/>
          <w:lang w:val="en-US"/>
        </w:rPr>
        <w:t>Bennett</w:t>
      </w:r>
      <w:r w:rsidRPr="00BE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BE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>, 100 мин.,2000</w:t>
      </w:r>
    </w:p>
    <w:p w:rsidR="00BE1B97" w:rsidRPr="00BE1B97" w:rsidRDefault="00BE1B97" w:rsidP="00BE1B97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Пеле: мастер и его метод. </w:t>
      </w:r>
      <w:r>
        <w:rPr>
          <w:rFonts w:ascii="Times New Roman" w:hAnsi="Times New Roman" w:cs="Times New Roman"/>
          <w:sz w:val="28"/>
          <w:szCs w:val="28"/>
          <w:lang w:val="en-US"/>
        </w:rPr>
        <w:t>M.I.A. Sport,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BE1B97">
        <w:rPr>
          <w:rFonts w:ascii="Times New Roman" w:hAnsi="Times New Roman" w:cs="Times New Roman"/>
          <w:sz w:val="28"/>
          <w:szCs w:val="28"/>
          <w:lang w:val="en-US"/>
        </w:rPr>
        <w:t>., 1973.</w:t>
      </w:r>
    </w:p>
    <w:p w:rsidR="00BE1B97" w:rsidRDefault="00BE1B97" w:rsidP="00BE1B9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B97" w:rsidRDefault="00BE1B97" w:rsidP="00BE1B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DVD</w:t>
      </w:r>
    </w:p>
    <w:p w:rsidR="00BE1B97" w:rsidRDefault="00BE1B97" w:rsidP="00BE1B97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футбола. Английская школа: отработка навыков; игра на ограниченном участке и комбинационная игра; курс для полузащитников.</w:t>
      </w:r>
    </w:p>
    <w:p w:rsidR="00BE1B97" w:rsidRDefault="00BE1B97" w:rsidP="00BE1B97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защиты (зонная защита).</w:t>
      </w:r>
    </w:p>
    <w:p w:rsidR="00BE1B97" w:rsidRDefault="00BE1B97" w:rsidP="00BE1B97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футбола в 5-7 лет.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(Франция) Часть 1,2,3,4</w:t>
      </w:r>
    </w:p>
    <w:p w:rsidR="00BE1B97" w:rsidRDefault="00BE1B97" w:rsidP="00BE1B97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Искусство игры в нападении.</w:t>
      </w:r>
    </w:p>
    <w:p w:rsidR="00BE1B97" w:rsidRDefault="00BE1B97" w:rsidP="00BE1B97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Разминка, тренировка, игра 5-10 лет (Шотландия)</w:t>
      </w:r>
    </w:p>
    <w:p w:rsidR="00BE1B97" w:rsidRDefault="00BE1B97" w:rsidP="00BE1B97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звезд. Тактика игры. Командная игра (Голландия-Дания,1997).</w:t>
      </w:r>
    </w:p>
    <w:p w:rsidR="00BE1B97" w:rsidRDefault="00BE1B97" w:rsidP="00BE1B97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звезд (Англия).</w:t>
      </w:r>
    </w:p>
    <w:p w:rsidR="00BE1B97" w:rsidRDefault="00BE1B97" w:rsidP="00BE1B97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футболистов 12-15 лет (Франция) Часть 1,2</w:t>
      </w:r>
    </w:p>
    <w:p w:rsidR="00BE1B97" w:rsidRDefault="00BE1B97" w:rsidP="00BE1B97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вратарское мастерство</w:t>
      </w:r>
    </w:p>
    <w:p w:rsidR="00BE1B97" w:rsidRDefault="00BE1B97" w:rsidP="00BE1B97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вратаря.</w:t>
      </w:r>
    </w:p>
    <w:p w:rsidR="00BE1B97" w:rsidRDefault="00BE1B97" w:rsidP="00BE1B9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Pr="00BE1B97" w:rsidRDefault="00BE1B97" w:rsidP="00BE1B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1B97" w:rsidRPr="00BE1B97" w:rsidRDefault="00BE1B97" w:rsidP="00BE1B97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97" w:rsidRPr="00BE1B97" w:rsidRDefault="00BE1B97" w:rsidP="00BE1B97">
      <w:pPr>
        <w:rPr>
          <w:b/>
        </w:rPr>
      </w:pPr>
    </w:p>
    <w:sectPr w:rsidR="00BE1B97" w:rsidRPr="00BE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DA3"/>
    <w:multiLevelType w:val="hybridMultilevel"/>
    <w:tmpl w:val="27B23488"/>
    <w:lvl w:ilvl="0" w:tplc="15A01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25C94"/>
    <w:multiLevelType w:val="hybridMultilevel"/>
    <w:tmpl w:val="80549EA6"/>
    <w:lvl w:ilvl="0" w:tplc="2F2E5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D217A2"/>
    <w:multiLevelType w:val="hybridMultilevel"/>
    <w:tmpl w:val="C30EAA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1615051"/>
    <w:multiLevelType w:val="hybridMultilevel"/>
    <w:tmpl w:val="F2D8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9664E"/>
    <w:multiLevelType w:val="hybridMultilevel"/>
    <w:tmpl w:val="10E0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CE0A48"/>
    <w:multiLevelType w:val="hybridMultilevel"/>
    <w:tmpl w:val="34540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17603"/>
    <w:multiLevelType w:val="hybridMultilevel"/>
    <w:tmpl w:val="491E8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224E36"/>
    <w:multiLevelType w:val="hybridMultilevel"/>
    <w:tmpl w:val="6DEA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336E9"/>
    <w:multiLevelType w:val="hybridMultilevel"/>
    <w:tmpl w:val="F1BC6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1D10"/>
    <w:multiLevelType w:val="hybridMultilevel"/>
    <w:tmpl w:val="98600284"/>
    <w:lvl w:ilvl="0" w:tplc="C35AFFD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22E60"/>
    <w:multiLevelType w:val="hybridMultilevel"/>
    <w:tmpl w:val="0D50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15751"/>
    <w:multiLevelType w:val="hybridMultilevel"/>
    <w:tmpl w:val="726AAD6A"/>
    <w:lvl w:ilvl="0" w:tplc="91BE9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92373E"/>
    <w:multiLevelType w:val="multilevel"/>
    <w:tmpl w:val="55949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6712922"/>
    <w:multiLevelType w:val="hybridMultilevel"/>
    <w:tmpl w:val="F0B85152"/>
    <w:lvl w:ilvl="0" w:tplc="C35AFFD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0642A"/>
    <w:multiLevelType w:val="hybridMultilevel"/>
    <w:tmpl w:val="E6E2EE86"/>
    <w:lvl w:ilvl="0" w:tplc="C35AFFD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31B5"/>
    <w:multiLevelType w:val="hybridMultilevel"/>
    <w:tmpl w:val="F176CF82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607376A9"/>
    <w:multiLevelType w:val="hybridMultilevel"/>
    <w:tmpl w:val="04A0A9F6"/>
    <w:lvl w:ilvl="0" w:tplc="C35AFFD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CC7047"/>
    <w:multiLevelType w:val="multilevel"/>
    <w:tmpl w:val="4D2AD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8" w15:restartNumberingAfterBreak="0">
    <w:nsid w:val="67C77D82"/>
    <w:multiLevelType w:val="hybridMultilevel"/>
    <w:tmpl w:val="95F8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41219"/>
    <w:multiLevelType w:val="hybridMultilevel"/>
    <w:tmpl w:val="1F64CB04"/>
    <w:lvl w:ilvl="0" w:tplc="C35AFFD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D82B2F"/>
    <w:multiLevelType w:val="hybridMultilevel"/>
    <w:tmpl w:val="A93E4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37464E"/>
    <w:multiLevelType w:val="multilevel"/>
    <w:tmpl w:val="000C054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F0B1ECE"/>
    <w:multiLevelType w:val="hybridMultilevel"/>
    <w:tmpl w:val="E6DE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13"/>
  </w:num>
  <w:num w:numId="7">
    <w:abstractNumId w:val="19"/>
  </w:num>
  <w:num w:numId="8">
    <w:abstractNumId w:val="11"/>
  </w:num>
  <w:num w:numId="9">
    <w:abstractNumId w:val="6"/>
  </w:num>
  <w:num w:numId="10">
    <w:abstractNumId w:val="5"/>
  </w:num>
  <w:num w:numId="11">
    <w:abstractNumId w:val="20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17"/>
  </w:num>
  <w:num w:numId="18">
    <w:abstractNumId w:val="15"/>
  </w:num>
  <w:num w:numId="19">
    <w:abstractNumId w:val="10"/>
  </w:num>
  <w:num w:numId="20">
    <w:abstractNumId w:val="18"/>
  </w:num>
  <w:num w:numId="21">
    <w:abstractNumId w:val="22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AC"/>
    <w:rsid w:val="00080980"/>
    <w:rsid w:val="00086191"/>
    <w:rsid w:val="00213AA9"/>
    <w:rsid w:val="002506C8"/>
    <w:rsid w:val="00256742"/>
    <w:rsid w:val="00297BA5"/>
    <w:rsid w:val="00384EE5"/>
    <w:rsid w:val="003E6A76"/>
    <w:rsid w:val="003F7388"/>
    <w:rsid w:val="00472C2E"/>
    <w:rsid w:val="004B3BDC"/>
    <w:rsid w:val="004B520D"/>
    <w:rsid w:val="0051006D"/>
    <w:rsid w:val="00555189"/>
    <w:rsid w:val="00584607"/>
    <w:rsid w:val="005951F2"/>
    <w:rsid w:val="005E3EEF"/>
    <w:rsid w:val="00610C14"/>
    <w:rsid w:val="00687DAC"/>
    <w:rsid w:val="006A0185"/>
    <w:rsid w:val="00733700"/>
    <w:rsid w:val="00737451"/>
    <w:rsid w:val="00814BD6"/>
    <w:rsid w:val="00826D8E"/>
    <w:rsid w:val="00954BE7"/>
    <w:rsid w:val="00962F63"/>
    <w:rsid w:val="00A227BA"/>
    <w:rsid w:val="00A550BC"/>
    <w:rsid w:val="00B2400C"/>
    <w:rsid w:val="00BE1B97"/>
    <w:rsid w:val="00BF4BFB"/>
    <w:rsid w:val="00C35799"/>
    <w:rsid w:val="00C46CB7"/>
    <w:rsid w:val="00CD5598"/>
    <w:rsid w:val="00D20290"/>
    <w:rsid w:val="00DC3A8B"/>
    <w:rsid w:val="00E978E9"/>
    <w:rsid w:val="00EF0E6D"/>
    <w:rsid w:val="00F00CC6"/>
    <w:rsid w:val="00F1468E"/>
    <w:rsid w:val="00F34EB8"/>
    <w:rsid w:val="00F902F2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294F-48BD-43EC-B545-5642918D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88"/>
  </w:style>
  <w:style w:type="paragraph" w:styleId="1">
    <w:name w:val="heading 1"/>
    <w:basedOn w:val="a"/>
    <w:next w:val="a"/>
    <w:link w:val="10"/>
    <w:uiPriority w:val="9"/>
    <w:qFormat/>
    <w:rsid w:val="00826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26D8E"/>
    <w:pPr>
      <w:outlineLvl w:val="9"/>
    </w:pPr>
    <w:rPr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26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26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297BA5"/>
    <w:pPr>
      <w:ind w:left="720"/>
      <w:contextualSpacing/>
    </w:pPr>
  </w:style>
  <w:style w:type="table" w:styleId="a7">
    <w:name w:val="Table Grid"/>
    <w:basedOn w:val="a1"/>
    <w:uiPriority w:val="39"/>
    <w:rsid w:val="0073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BE1B97"/>
    <w:pPr>
      <w:spacing w:after="100"/>
    </w:pPr>
  </w:style>
  <w:style w:type="character" w:styleId="a8">
    <w:name w:val="Hyperlink"/>
    <w:basedOn w:val="a0"/>
    <w:uiPriority w:val="99"/>
    <w:unhideWhenUsed/>
    <w:rsid w:val="00BE1B9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A503-05E4-4938-BB45-33B331B6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26</Pages>
  <Words>5737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Васильева</dc:creator>
  <cp:keywords/>
  <dc:description/>
  <cp:lastModifiedBy>Светлана Васильева</cp:lastModifiedBy>
  <cp:revision>3</cp:revision>
  <cp:lastPrinted>2020-09-10T06:51:00Z</cp:lastPrinted>
  <dcterms:created xsi:type="dcterms:W3CDTF">2020-09-07T12:19:00Z</dcterms:created>
  <dcterms:modified xsi:type="dcterms:W3CDTF">2020-09-10T06:52:00Z</dcterms:modified>
</cp:coreProperties>
</file>